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71B" w:rsidRDefault="002F4E1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REGULAMIN REKRUTACJI  </w:t>
      </w:r>
    </w:p>
    <w:p w:rsidR="00B0271B" w:rsidRDefault="002F4E1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DLA ABSOLWENTÓW SZKOŁY  PODSTAWOWEJ</w:t>
      </w:r>
    </w:p>
    <w:p w:rsidR="00B0271B" w:rsidRDefault="002F4E1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 KLAS PIERWSZYCH</w:t>
      </w:r>
    </w:p>
    <w:p w:rsidR="00B0271B" w:rsidRDefault="002F4E1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ZESPOLE SZKÓŁ CENTRUM KSZTAŁCENIA PRAKTYCZNEGO</w:t>
      </w:r>
    </w:p>
    <w:p w:rsidR="00B0271B" w:rsidRDefault="002F4E1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SOCHACZEWIE  NA ROK SZKOLNY 2023/2024</w:t>
      </w:r>
    </w:p>
    <w:p w:rsidR="00B0271B" w:rsidRDefault="00B0271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0271B" w:rsidRDefault="00B0271B">
      <w:pPr>
        <w:pStyle w:val="Standard"/>
        <w:spacing w:after="15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B0271B" w:rsidRDefault="002F4E15">
      <w:pPr>
        <w:pStyle w:val="Standard"/>
        <w:spacing w:after="15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 </w:t>
      </w:r>
    </w:p>
    <w:p w:rsidR="00B0271B" w:rsidRDefault="002F4E15">
      <w:pPr>
        <w:pStyle w:val="Standard"/>
        <w:spacing w:after="15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I. PODSTAWA </w:t>
      </w:r>
      <w:r>
        <w:rPr>
          <w:rFonts w:ascii="Times New Roman" w:hAnsi="Times New Roman" w:cs="Times New Roman"/>
          <w:b/>
          <w:i/>
          <w:sz w:val="24"/>
        </w:rPr>
        <w:t>PRAWNA</w:t>
      </w:r>
    </w:p>
    <w:p w:rsidR="00B0271B" w:rsidRDefault="002F4E15">
      <w:pPr>
        <w:pStyle w:val="Standard"/>
        <w:numPr>
          <w:ilvl w:val="0"/>
          <w:numId w:val="16"/>
        </w:numPr>
        <w:tabs>
          <w:tab w:val="left" w:pos="1440"/>
        </w:tabs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14 grudnia 2016 r. prawo oświatowe (DZ.U. z 2018 r. poz.996 ze zm.)</w:t>
      </w:r>
    </w:p>
    <w:p w:rsidR="00B0271B" w:rsidRDefault="002F4E15">
      <w:pPr>
        <w:pStyle w:val="Standard"/>
        <w:numPr>
          <w:ilvl w:val="0"/>
          <w:numId w:val="1"/>
        </w:numPr>
        <w:tabs>
          <w:tab w:val="left" w:pos="1440"/>
        </w:tabs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Rozporządzenie Ministra Edukacji Narodowej z dnia z dnia 21 sierpnia  2019 r.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sprawie przeprowadzania postępowania rekrutacyjnego oraz postępowania uzupełniającego</w:t>
      </w:r>
      <w:r>
        <w:rPr>
          <w:rFonts w:ascii="Times New Roman" w:hAnsi="Times New Roman" w:cs="Times New Roman"/>
          <w:sz w:val="24"/>
          <w:szCs w:val="24"/>
        </w:rPr>
        <w:t xml:space="preserve"> do publicznych przedszkoli, szkół i placówek i centrów (DZ. U. 2019 r. poz. 1737)</w:t>
      </w:r>
    </w:p>
    <w:p w:rsidR="00B0271B" w:rsidRDefault="002F4E15">
      <w:pPr>
        <w:pStyle w:val="Standard"/>
        <w:numPr>
          <w:ilvl w:val="0"/>
          <w:numId w:val="1"/>
        </w:numPr>
        <w:tabs>
          <w:tab w:val="left" w:pos="1440"/>
        </w:tabs>
        <w:spacing w:after="0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Zarządzenie nr 8 Mazowieckiego Kuratora Oświaty z 30 stycznia  2023 r. w sprawie ustalenia terminów rekrutacji do klas pierwszych publicznych szkół ponadpodstawowych, </w:t>
      </w:r>
      <w:r>
        <w:rPr>
          <w:rFonts w:ascii="Times New Roman" w:hAnsi="Times New Roman" w:cs="Times New Roman"/>
          <w:color w:val="000000"/>
          <w:sz w:val="24"/>
          <w:szCs w:val="24"/>
        </w:rPr>
        <w:t>branżowych szkół II stopnia, szkół policealnych i szkół dla dorosłych na rok szkolny 2023/2024.</w:t>
      </w:r>
    </w:p>
    <w:p w:rsidR="00B0271B" w:rsidRDefault="00B0271B">
      <w:pPr>
        <w:pStyle w:val="Standard"/>
        <w:tabs>
          <w:tab w:val="left" w:pos="1080"/>
        </w:tabs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</w:rPr>
      </w:pPr>
    </w:p>
    <w:p w:rsidR="00B0271B" w:rsidRDefault="002F4E15">
      <w:pPr>
        <w:pStyle w:val="Standard"/>
        <w:spacing w:after="225" w:line="264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II. KALENDARZ REKRUTACJI NA ROK SZKOLNY 2023/2024</w:t>
      </w:r>
    </w:p>
    <w:p w:rsidR="00B0271B" w:rsidRDefault="002F4E15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REKRUTACJA ZASADNICZA</w:t>
      </w:r>
    </w:p>
    <w:p w:rsidR="00B0271B" w:rsidRDefault="00B0271B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2268"/>
        <w:gridCol w:w="6672"/>
      </w:tblGrid>
      <w:tr w:rsidR="00B0271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liceum ogólnokształcące, technikum, szkoła branżowa</w:t>
            </w:r>
          </w:p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stopnia</w:t>
            </w:r>
          </w:p>
        </w:tc>
        <w:tc>
          <w:tcPr>
            <w:tcW w:w="6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postępowanie</w:t>
            </w:r>
          </w:p>
        </w:tc>
      </w:tr>
      <w:tr w:rsidR="00B0271B">
        <w:tblPrEx>
          <w:tblCellMar>
            <w:top w:w="0" w:type="dxa"/>
            <w:bottom w:w="0" w:type="dxa"/>
          </w:tblCellMar>
        </w:tblPrEx>
        <w:trPr>
          <w:trHeight w:val="1291"/>
        </w:trPr>
        <w:tc>
          <w:tcPr>
            <w:tcW w:w="425" w:type="dxa"/>
            <w:tcBorders>
              <w:top w:val="single" w:sz="4" w:space="0" w:color="808080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B027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15 maja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 19 czerwca 2023 r.</w:t>
            </w:r>
          </w:p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 godz.15.00</w:t>
            </w:r>
          </w:p>
        </w:tc>
        <w:tc>
          <w:tcPr>
            <w:tcW w:w="6672" w:type="dxa"/>
            <w:tcBorders>
              <w:top w:val="single" w:sz="4" w:space="0" w:color="80808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Złożenie wniosku  o przyjęcie do szkoły wraz z dokumentami potwierdzającymi spełnianie warunków lub kryteriów branych pod uwagę w postępowaniu rekrutacyjnym( podpisanego przez jednego  rodzica/ prawne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  opiekuna).</w:t>
            </w:r>
          </w:p>
        </w:tc>
      </w:tr>
      <w:tr w:rsidR="00B0271B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425" w:type="dxa"/>
            <w:tcBorders>
              <w:top w:val="single" w:sz="4" w:space="0" w:color="808080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23 czerwca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r.</w:t>
            </w:r>
          </w:p>
          <w:p w:rsidR="00B0271B" w:rsidRDefault="002F4E1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lipca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r.</w:t>
            </w:r>
          </w:p>
          <w:p w:rsidR="00B0271B" w:rsidRDefault="002F4E1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 godz.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6672" w:type="dxa"/>
            <w:tcBorders>
              <w:top w:val="single" w:sz="4" w:space="0" w:color="80808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Uzupełnienie wniosku o przyjęcie do szkoły ponadpodstawowej</w:t>
            </w:r>
          </w:p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świadectwo ukończenia szkoły podstawowej  oraz zaświadczenie</w:t>
            </w:r>
          </w:p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wynikach egzaminu  ósmoklasisty oraz złożenie nowego wniosku, w tym zmiana przez kand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ydata wniosku o przyjęcie, z uwagi na zmianę szkół do których kandyduje.</w:t>
            </w:r>
          </w:p>
        </w:tc>
      </w:tr>
      <w:tr w:rsidR="00B0271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25" w:type="dxa"/>
            <w:tcBorders>
              <w:top w:val="single" w:sz="4" w:space="0" w:color="808080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 12 lipca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r.</w:t>
            </w:r>
          </w:p>
          <w:p w:rsidR="00B0271B" w:rsidRDefault="00B027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80808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Weryfikacja przez komisję rekrutacyjną wniosków  o przyjęcie do szkoły ponadpodstawowej i dokumentów potwierdzających spełnianie przez kandydatów warunków  poświadczonych  w oświadczeniach, w tym  dokonanie  przez przewodniczącego  komisji rekrut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acyjnej czynności związanych z ustaleniem tych okoliczności.</w:t>
            </w:r>
          </w:p>
        </w:tc>
      </w:tr>
      <w:tr w:rsidR="00B0271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25" w:type="dxa"/>
            <w:tcBorders>
              <w:top w:val="single" w:sz="4" w:space="0" w:color="808080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 18 lipca 2023 r.</w:t>
            </w:r>
          </w:p>
        </w:tc>
        <w:tc>
          <w:tcPr>
            <w:tcW w:w="6672" w:type="dxa"/>
            <w:tcBorders>
              <w:top w:val="single" w:sz="4" w:space="0" w:color="80808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Weryfikacja przez komisję rekrutacyjną wniosków  o przyjęcie do szkoły ponadpodstawowej i dokumentów potwierdzających spełnianie przez kandydatów warunków   lub kryteriów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branych pod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uwagę  w postępowaniu rekrutacyjnym, w tym ustalonych przez wójta( burmistrza lub prezydenta) okoliczności wskazanych w oświadczeniach.</w:t>
            </w:r>
          </w:p>
        </w:tc>
      </w:tr>
      <w:tr w:rsidR="00B0271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25" w:type="dxa"/>
            <w:tcBorders>
              <w:top w:val="single" w:sz="4" w:space="0" w:color="808080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lipca 2023 r.</w:t>
            </w:r>
          </w:p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72" w:type="dxa"/>
            <w:tcBorders>
              <w:top w:val="single" w:sz="4" w:space="0" w:color="80808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Podanie do wiadomości list kandydatów zakwalifikowanych i kandydatów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niezakwalifikowanych.</w:t>
            </w:r>
          </w:p>
        </w:tc>
      </w:tr>
      <w:tr w:rsidR="00B0271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25" w:type="dxa"/>
            <w:tcBorders>
              <w:top w:val="single" w:sz="4" w:space="0" w:color="808080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15 maja 2023 r.</w:t>
            </w:r>
          </w:p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 24 lipca 2023 r.</w:t>
            </w:r>
          </w:p>
        </w:tc>
        <w:tc>
          <w:tcPr>
            <w:tcW w:w="6672" w:type="dxa"/>
            <w:tcBorders>
              <w:top w:val="single" w:sz="4" w:space="0" w:color="80808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Wydanie przez szkoły prowadzące kształcenie zawodowe skierowania na badanie lekarskie.</w:t>
            </w:r>
          </w:p>
        </w:tc>
      </w:tr>
      <w:tr w:rsidR="00B0271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25" w:type="dxa"/>
            <w:tcBorders>
              <w:top w:val="single" w:sz="4" w:space="0" w:color="808080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lipca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 r.</w:t>
            </w:r>
          </w:p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 26 lipca 2023 r.</w:t>
            </w:r>
          </w:p>
          <w:p w:rsidR="00B0271B" w:rsidRDefault="002F4E1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 godz.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6672" w:type="dxa"/>
            <w:tcBorders>
              <w:top w:val="single" w:sz="4" w:space="0" w:color="80808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Potwierdzenie woli przyjęcia w postaci przedłożenia oryginału świadectwa ukończenia szkoły i oryginału zaświadczenia o wynikach egzaminu zewnętrznego, o ile nie zostały one złożone w uzupełnieniu wniosku o przyjęcie do szkoły ponadpodstawowej , a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przypadku szkoły prowadzącej kształcenie zawodowe - także   zaświadczenia lekarskiego zawierającego orzeczenie o braku przeciwwskazań zdrowotnych do podjęcia  praktycznej nauki  zawodu.</w:t>
            </w:r>
          </w:p>
        </w:tc>
      </w:tr>
      <w:tr w:rsidR="00B0271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25" w:type="dxa"/>
            <w:tcBorders>
              <w:top w:val="single" w:sz="4" w:space="0" w:color="808080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 lipca  2023 r.</w:t>
            </w:r>
          </w:p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godz. 14.00</w:t>
            </w:r>
          </w:p>
        </w:tc>
        <w:tc>
          <w:tcPr>
            <w:tcW w:w="6672" w:type="dxa"/>
            <w:tcBorders>
              <w:top w:val="single" w:sz="4" w:space="0" w:color="80808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publicznej wiadomości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przez komisję rekrutacyjną listy kandydatów przyjętych i kandydatów nieprzyjętych.</w:t>
            </w:r>
          </w:p>
          <w:p w:rsidR="00B0271B" w:rsidRDefault="00B027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1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25" w:type="dxa"/>
            <w:tcBorders>
              <w:top w:val="single" w:sz="4" w:space="0" w:color="808080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lipca 2023 r.</w:t>
            </w:r>
          </w:p>
          <w:p w:rsidR="00B0271B" w:rsidRDefault="00B027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80808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Poinformowanie przez dyrektora szkoły kuratora oświaty o liczbie wolnych miejsc w szkole.</w:t>
            </w:r>
          </w:p>
        </w:tc>
      </w:tr>
      <w:tr w:rsidR="00B0271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 28 lipca 2023 r.</w:t>
            </w:r>
          </w:p>
        </w:tc>
        <w:tc>
          <w:tcPr>
            <w:tcW w:w="6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Opublikowanie przez Mazowieckiego 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ratora Oświaty informacji o liczbie wolnych miejsc w szkołach ponadpodstawowych.</w:t>
            </w:r>
          </w:p>
        </w:tc>
      </w:tr>
      <w:tr w:rsidR="00B0271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 1 sierpnia 2023 r.</w:t>
            </w:r>
          </w:p>
        </w:tc>
        <w:tc>
          <w:tcPr>
            <w:tcW w:w="6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Wystąpienie do komisji rekrutacyjnej o sporządzenie uzasadnienia odmowy przyjęcia.</w:t>
            </w:r>
          </w:p>
        </w:tc>
      </w:tr>
      <w:tr w:rsidR="00B0271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3 dni od dnia wystąpienia o sporządzenie uzasadnienia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odmowy przyjęcia</w:t>
            </w:r>
          </w:p>
        </w:tc>
        <w:tc>
          <w:tcPr>
            <w:tcW w:w="6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Sporządzenie przez komisję rekrutacyjną uzasadnienie odmowy przyjęcia.</w:t>
            </w:r>
          </w:p>
        </w:tc>
      </w:tr>
      <w:tr w:rsidR="00B0271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 3 dni od dnia otrzymania uzasadnienia odmowy przyjęcia</w:t>
            </w:r>
          </w:p>
        </w:tc>
        <w:tc>
          <w:tcPr>
            <w:tcW w:w="6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Wniesienie do dyrektora szkoły odwołania od rozstrzygnięcia komisji rekrutacyjnej.</w:t>
            </w:r>
          </w:p>
        </w:tc>
      </w:tr>
      <w:tr w:rsidR="00B0271B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2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3 dni od dnia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złożenia odwołania do dyrektora szkoły</w:t>
            </w:r>
          </w:p>
        </w:tc>
        <w:tc>
          <w:tcPr>
            <w:tcW w:w="6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Dyrektor szkoły rozpatruje odwołanie od rozstrzygnięcia komisji rekrutacyjnej.</w:t>
            </w:r>
          </w:p>
        </w:tc>
      </w:tr>
    </w:tbl>
    <w:p w:rsidR="00B0271B" w:rsidRDefault="00B0271B">
      <w:pPr>
        <w:pStyle w:val="Standard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0271B" w:rsidRDefault="00B0271B">
      <w:pPr>
        <w:pStyle w:val="Standard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0271B" w:rsidRDefault="002F4E15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REKRUTACJA UZUPEŁNIAJĄCA</w:t>
      </w:r>
    </w:p>
    <w:p w:rsidR="00B0271B" w:rsidRDefault="00B0271B">
      <w:pPr>
        <w:pStyle w:val="Standard"/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9375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"/>
        <w:gridCol w:w="2267"/>
        <w:gridCol w:w="6674"/>
      </w:tblGrid>
      <w:tr w:rsidR="00B0271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od 31 lipca 2023 r.</w:t>
            </w:r>
          </w:p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do 2 sierpnia 2023r.</w:t>
            </w:r>
          </w:p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do godz. 15.00</w:t>
            </w:r>
          </w:p>
        </w:tc>
        <w:tc>
          <w:tcPr>
            <w:tcW w:w="6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Złożenie wniosku  o przyjęcie do szkoły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ponadpodstawowej wraz z dokumentami potwierdzającymi spełnianie warunków lub kryteriów branych pod uwagę w postępowaniu rekrutacyjnym( podpisanego przez jednego  rodzica/ prawnego  opiekuna).</w:t>
            </w:r>
          </w:p>
        </w:tc>
      </w:tr>
      <w:tr w:rsidR="00B0271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34" w:type="dxa"/>
            <w:tcBorders>
              <w:top w:val="single" w:sz="4" w:space="0" w:color="808080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do 3 sierpnia 2023 r.</w:t>
            </w:r>
          </w:p>
        </w:tc>
        <w:tc>
          <w:tcPr>
            <w:tcW w:w="6674" w:type="dxa"/>
            <w:tcBorders>
              <w:top w:val="single" w:sz="4" w:space="0" w:color="80808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Weryfikacja przez komisję rekrutacyjną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wniosków o przyjęcie do szkoły ponadpodstawowej i dokumentów potwierdzających spełnianie przez kandydatów warunków poświadczonych w oświadczeniach, w tym dokonanie przez przewodniczącego komisji rekrutacyjnej czynności związanych z ustaleniem tych okolicz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ności.</w:t>
            </w:r>
          </w:p>
        </w:tc>
      </w:tr>
      <w:tr w:rsidR="00B0271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34" w:type="dxa"/>
            <w:tcBorders>
              <w:top w:val="single" w:sz="4" w:space="0" w:color="808080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do 8 sierpnia 2023 r.</w:t>
            </w:r>
          </w:p>
        </w:tc>
        <w:tc>
          <w:tcPr>
            <w:tcW w:w="6674" w:type="dxa"/>
            <w:tcBorders>
              <w:top w:val="single" w:sz="4" w:space="0" w:color="80808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Weryfikacja przez komisję rekrutacyjną wniosków o przyjęcie do szkoły ponadpodstawowej i dokumentów potwierdzających spełnianie przez kandydatów warunków lub kryteriów branych pod uwagę w postępowaniu rekrutacyjnym, w tym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ustalonych przez wójta (burmistrza lub prezydenta) okoliczności wskazanych w oświadczeniach.</w:t>
            </w:r>
          </w:p>
        </w:tc>
      </w:tr>
      <w:tr w:rsidR="00B0271B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434" w:type="dxa"/>
            <w:tcBorders>
              <w:top w:val="single" w:sz="4" w:space="0" w:color="808080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B0271B" w:rsidRDefault="00B0271B">
            <w:pPr>
              <w:pStyle w:val="Standard"/>
              <w:spacing w:after="0" w:line="240" w:lineRule="auto"/>
            </w:pP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</w:rPr>
              <w:t>9  sierpni</w:t>
            </w:r>
            <w:r>
              <w:rPr>
                <w:rFonts w:ascii="Times New Roman" w:hAnsi="Times New Roman" w:cs="Times New Roman"/>
                <w:sz w:val="24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sz w:val="24"/>
              </w:rPr>
              <w:t>2023 r.</w:t>
            </w:r>
          </w:p>
          <w:p w:rsidR="00B0271B" w:rsidRDefault="00B027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4" w:type="dxa"/>
            <w:tcBorders>
              <w:top w:val="single" w:sz="4" w:space="0" w:color="80808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Podanie do wiadomości list kandydatów zakwalifikowanych i kandydatów niezakwalifikowanych.</w:t>
            </w:r>
          </w:p>
        </w:tc>
      </w:tr>
      <w:tr w:rsidR="00B0271B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od 31 lipca 2023 r.</w:t>
            </w:r>
          </w:p>
          <w:p w:rsidR="00B0271B" w:rsidRDefault="002F4E1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>do 9  sierpnia 2022 r.</w:t>
            </w:r>
          </w:p>
        </w:tc>
        <w:tc>
          <w:tcPr>
            <w:tcW w:w="6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Wydanie przez szkołę prowadzącą kształcenie zawodowe skierowania na badania lekarskie.</w:t>
            </w:r>
          </w:p>
        </w:tc>
      </w:tr>
      <w:tr w:rsidR="00B0271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34" w:type="dxa"/>
            <w:tcBorders>
              <w:top w:val="single" w:sz="4" w:space="0" w:color="808080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od 9 sierpnia 2023 r.</w:t>
            </w:r>
          </w:p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do 10 sierpnia 2023 r.</w:t>
            </w:r>
          </w:p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do godz. 15.00</w:t>
            </w:r>
          </w:p>
        </w:tc>
        <w:tc>
          <w:tcPr>
            <w:tcW w:w="6674" w:type="dxa"/>
            <w:tcBorders>
              <w:top w:val="single" w:sz="4" w:space="0" w:color="80808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Potwierdzenie przez rodzica kandydata albo kandydata pełnoletniego woli przyjęcia w postaci przedłożenia</w:t>
            </w:r>
            <w:r>
              <w:rPr>
                <w:rFonts w:ascii="Times New Roman" w:hAnsi="Times New Roman" w:cs="Times New Roman"/>
                <w:sz w:val="24"/>
              </w:rPr>
              <w:t xml:space="preserve"> oryginału świadectwa ukończenia szkoły i oryginału zaświadczenia o wynikach egzaminu zewnętrznego, o ile nie zostały one złożone w uzupełnieniu wniosku  o przyjęcie do szkoły ponadpodstawowej, a w przypadku szkoły prowadzącej kształcenie zawodowe - także </w:t>
            </w:r>
            <w:r>
              <w:rPr>
                <w:rFonts w:ascii="Times New Roman" w:hAnsi="Times New Roman" w:cs="Times New Roman"/>
                <w:sz w:val="24"/>
              </w:rPr>
              <w:t xml:space="preserve">  zaświadczenia lekarskiego zawierającego orzeczenie o braku przeciwwskazań zdrowotnych do podjęcia  praktycznej nauki</w:t>
            </w:r>
          </w:p>
        </w:tc>
      </w:tr>
      <w:tr w:rsidR="00B0271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34" w:type="dxa"/>
            <w:tcBorders>
              <w:top w:val="single" w:sz="4" w:space="0" w:color="808080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 sierpnia 2023 r.</w:t>
            </w:r>
          </w:p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do godziny 14.00</w:t>
            </w:r>
          </w:p>
        </w:tc>
        <w:tc>
          <w:tcPr>
            <w:tcW w:w="6674" w:type="dxa"/>
            <w:tcBorders>
              <w:top w:val="single" w:sz="4" w:space="0" w:color="80808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Podanie do publicznej wiadomości przez komisję rekrutacyjną list kandydatów przyjętych i </w:t>
            </w:r>
            <w:r>
              <w:rPr>
                <w:rFonts w:ascii="Times New Roman" w:hAnsi="Times New Roman" w:cs="Times New Roman"/>
                <w:sz w:val="24"/>
              </w:rPr>
              <w:t>nieprzyjętych.</w:t>
            </w:r>
          </w:p>
          <w:p w:rsidR="00B0271B" w:rsidRDefault="00B0271B">
            <w:pPr>
              <w:pStyle w:val="Standard"/>
              <w:spacing w:after="0" w:line="240" w:lineRule="auto"/>
            </w:pPr>
          </w:p>
        </w:tc>
      </w:tr>
      <w:tr w:rsidR="00B0271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34" w:type="dxa"/>
            <w:tcBorders>
              <w:top w:val="single" w:sz="4" w:space="0" w:color="808080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11 sierpnia 2023 r.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74" w:type="dxa"/>
            <w:tcBorders>
              <w:top w:val="single" w:sz="4" w:space="0" w:color="80808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Poinformowanie przez dyrektora szkoły kuratora oświaty o liczbie wolnych miejsc w szkole.</w:t>
            </w:r>
          </w:p>
        </w:tc>
      </w:tr>
      <w:tr w:rsidR="00B0271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34" w:type="dxa"/>
            <w:tcBorders>
              <w:top w:val="single" w:sz="4" w:space="0" w:color="808080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 14 sierpnia 2023 r.</w:t>
            </w:r>
          </w:p>
        </w:tc>
        <w:tc>
          <w:tcPr>
            <w:tcW w:w="6674" w:type="dxa"/>
            <w:tcBorders>
              <w:top w:val="single" w:sz="4" w:space="0" w:color="80808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Opublikowanie przez Mazowieckiego Kuratora Oświaty informacji o liczbie wolnych miejsc w szkołach p</w:t>
            </w:r>
            <w:r>
              <w:rPr>
                <w:rFonts w:ascii="Times New Roman" w:hAnsi="Times New Roman" w:cs="Times New Roman"/>
                <w:sz w:val="24"/>
              </w:rPr>
              <w:t>onadpodstawowych.</w:t>
            </w:r>
          </w:p>
        </w:tc>
      </w:tr>
      <w:tr w:rsidR="00B0271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34" w:type="dxa"/>
            <w:tcBorders>
              <w:top w:val="single" w:sz="4" w:space="0" w:color="808080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 16 sierpnia 2023 r.</w:t>
            </w:r>
          </w:p>
        </w:tc>
        <w:tc>
          <w:tcPr>
            <w:tcW w:w="6674" w:type="dxa"/>
            <w:tcBorders>
              <w:top w:val="single" w:sz="4" w:space="0" w:color="80808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Wystąpienie do komisji rekrutacyjnej o sporządzenie uzasadnienia odmowy przyjęcia.</w:t>
            </w:r>
          </w:p>
        </w:tc>
      </w:tr>
      <w:tr w:rsidR="00B0271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34" w:type="dxa"/>
            <w:tcBorders>
              <w:top w:val="single" w:sz="4" w:space="0" w:color="808080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 3 dni od dnia wystąpienia o sporządzenie uzasadnienia odmowy przyjęcia</w:t>
            </w:r>
          </w:p>
        </w:tc>
        <w:tc>
          <w:tcPr>
            <w:tcW w:w="6674" w:type="dxa"/>
            <w:tcBorders>
              <w:top w:val="single" w:sz="4" w:space="0" w:color="80808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Sporządzenie przez komisję rekrutacyjną </w:t>
            </w:r>
            <w:r>
              <w:rPr>
                <w:rFonts w:ascii="Times New Roman" w:hAnsi="Times New Roman" w:cs="Times New Roman"/>
                <w:sz w:val="24"/>
              </w:rPr>
              <w:t>uzasadnienie odmowy przyjęcia.</w:t>
            </w:r>
          </w:p>
        </w:tc>
      </w:tr>
      <w:tr w:rsidR="00B0271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34" w:type="dxa"/>
            <w:tcBorders>
              <w:top w:val="single" w:sz="4" w:space="0" w:color="808080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 3 dni od dnia otrzymania uzasadnienia odmowy przyjęcia</w:t>
            </w:r>
          </w:p>
        </w:tc>
        <w:tc>
          <w:tcPr>
            <w:tcW w:w="6674" w:type="dxa"/>
            <w:tcBorders>
              <w:top w:val="single" w:sz="4" w:space="0" w:color="80808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Wniesienie do dyrektora szkoły odwołania od rozstrzygnięcia komisji rekrutacyjnej.</w:t>
            </w:r>
          </w:p>
        </w:tc>
      </w:tr>
      <w:tr w:rsidR="00B0271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34" w:type="dxa"/>
            <w:tcBorders>
              <w:top w:val="single" w:sz="4" w:space="0" w:color="808080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267" w:type="dxa"/>
            <w:tcBorders>
              <w:top w:val="single" w:sz="4" w:space="0" w:color="808080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 3 dni od dnia złożenia odwołania do dyrektora szkoły</w:t>
            </w:r>
          </w:p>
        </w:tc>
        <w:tc>
          <w:tcPr>
            <w:tcW w:w="6674" w:type="dxa"/>
            <w:tcBorders>
              <w:top w:val="single" w:sz="4" w:space="0" w:color="80808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Dyrektor szkoły rozp</w:t>
            </w:r>
            <w:r>
              <w:rPr>
                <w:rFonts w:ascii="Times New Roman" w:hAnsi="Times New Roman" w:cs="Times New Roman"/>
                <w:sz w:val="24"/>
              </w:rPr>
              <w:t>atruje odwołanie od rozstrzygnięcia komisji rekrutacyjnej.</w:t>
            </w:r>
          </w:p>
        </w:tc>
      </w:tr>
    </w:tbl>
    <w:p w:rsidR="00B0271B" w:rsidRDefault="00B0271B">
      <w:pPr>
        <w:pStyle w:val="Standard"/>
      </w:pPr>
    </w:p>
    <w:p w:rsidR="00B0271B" w:rsidRDefault="00B0271B">
      <w:pPr>
        <w:pStyle w:val="Standard"/>
      </w:pPr>
    </w:p>
    <w:p w:rsidR="00B0271B" w:rsidRDefault="00B0271B">
      <w:pPr>
        <w:pStyle w:val="Standard"/>
      </w:pPr>
    </w:p>
    <w:p w:rsidR="00B0271B" w:rsidRDefault="002F4E15">
      <w:pPr>
        <w:pStyle w:val="Standard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III. OFERTA EDUKACYJNA</w:t>
      </w:r>
    </w:p>
    <w:p w:rsidR="00B0271B" w:rsidRDefault="002F4E15">
      <w:pPr>
        <w:pStyle w:val="Standard"/>
        <w:spacing w:before="280" w:after="280" w:line="240" w:lineRule="auto"/>
        <w:ind w:left="540" w:hanging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 roku szkolnym 2023/2024 w Zespole Szkół Centrum Kształcenia Praktycznego proponowane są następujące typy szkół i klasy:</w:t>
      </w:r>
    </w:p>
    <w:p w:rsidR="00B0271B" w:rsidRDefault="002F4E15">
      <w:pPr>
        <w:pStyle w:val="Standard"/>
        <w:numPr>
          <w:ilvl w:val="0"/>
          <w:numId w:val="17"/>
        </w:numPr>
        <w:spacing w:before="280" w:after="28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Liceum Ogólnokształcące:</w:t>
      </w:r>
    </w:p>
    <w:p w:rsidR="00B0271B" w:rsidRDefault="002F4E15">
      <w:pPr>
        <w:pStyle w:val="Standard"/>
        <w:spacing w:before="280" w:after="280" w:line="24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klasa </w:t>
      </w:r>
      <w:r>
        <w:rPr>
          <w:rFonts w:ascii="Times New Roman" w:hAnsi="Times New Roman" w:cs="Times New Roman"/>
          <w:sz w:val="24"/>
        </w:rPr>
        <w:t>rehabilitacyjno-turystyczna z rozszerzonym zakresem nauczania: biologii, geografii i języka angielskiego;</w:t>
      </w:r>
    </w:p>
    <w:p w:rsidR="00B0271B" w:rsidRDefault="002F4E15">
      <w:pPr>
        <w:pStyle w:val="Standard"/>
        <w:numPr>
          <w:ilvl w:val="0"/>
          <w:numId w:val="2"/>
        </w:numPr>
        <w:spacing w:before="280" w:after="28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Technikum:</w:t>
      </w:r>
    </w:p>
    <w:p w:rsidR="00B0271B" w:rsidRDefault="002F4E15">
      <w:pPr>
        <w:pStyle w:val="Standard"/>
        <w:spacing w:before="280" w:after="280" w:line="24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technik mechanik z rozszerzonym zakresem nauczania matematyki i języka angielskiego</w:t>
      </w:r>
    </w:p>
    <w:p w:rsidR="00B0271B" w:rsidRDefault="002F4E15">
      <w:pPr>
        <w:pStyle w:val="Standard"/>
        <w:spacing w:before="280" w:after="280" w:line="24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technik budownictwa z rozszerzonym zakresem nauczan</w:t>
      </w:r>
      <w:r>
        <w:rPr>
          <w:rFonts w:ascii="Times New Roman" w:hAnsi="Times New Roman" w:cs="Times New Roman"/>
          <w:sz w:val="24"/>
        </w:rPr>
        <w:t>ia matematyki i języka angielskiego;</w:t>
      </w:r>
    </w:p>
    <w:p w:rsidR="00B0271B" w:rsidRDefault="002F4E15">
      <w:pPr>
        <w:pStyle w:val="Standard"/>
        <w:spacing w:before="280" w:after="280" w:line="24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technik elektryk z rozszerzonym zakresem nauczania matematyki i języka angielskiego;</w:t>
      </w:r>
    </w:p>
    <w:p w:rsidR="00B0271B" w:rsidRDefault="002F4E15">
      <w:pPr>
        <w:pStyle w:val="Standard"/>
        <w:spacing w:before="280" w:after="280" w:line="24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technik logistyk z rozszerzonym zakresem nauczania matematyki i języka angielskiego;</w:t>
      </w:r>
    </w:p>
    <w:p w:rsidR="00B0271B" w:rsidRDefault="002F4E15">
      <w:pPr>
        <w:pStyle w:val="Standard"/>
        <w:spacing w:before="280" w:after="280" w:line="24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technik spedytor z rozszerzonym zakresem na</w:t>
      </w:r>
      <w:r>
        <w:rPr>
          <w:rFonts w:ascii="Times New Roman" w:hAnsi="Times New Roman" w:cs="Times New Roman"/>
          <w:sz w:val="24"/>
        </w:rPr>
        <w:t>uczania geografii i języka angielskiego;</w:t>
      </w:r>
    </w:p>
    <w:p w:rsidR="00B0271B" w:rsidRDefault="002F4E15">
      <w:pPr>
        <w:pStyle w:val="Standard"/>
        <w:spacing w:before="280" w:after="280" w:line="24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technik informatyk z rozszerzonym zakresem nauczania matematyki i języka angielskiego.</w:t>
      </w:r>
    </w:p>
    <w:p w:rsidR="00B0271B" w:rsidRDefault="002F4E15">
      <w:pPr>
        <w:pStyle w:val="Standard"/>
        <w:numPr>
          <w:ilvl w:val="0"/>
          <w:numId w:val="2"/>
        </w:numPr>
        <w:spacing w:before="280" w:after="28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Branżowa szkoła I stopnia:</w:t>
      </w:r>
    </w:p>
    <w:p w:rsidR="00B0271B" w:rsidRDefault="002F4E15">
      <w:pPr>
        <w:pStyle w:val="Standard"/>
        <w:spacing w:before="280" w:after="280" w:line="24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mechanik pojazdów samochodowych - jedna klasa( pracownik młodociany);</w:t>
      </w:r>
    </w:p>
    <w:p w:rsidR="00B0271B" w:rsidRDefault="002F4E15">
      <w:pPr>
        <w:pStyle w:val="Standard"/>
        <w:shd w:val="clear" w:color="auto" w:fill="FFFFFF"/>
        <w:suppressAutoHyphens w:val="0"/>
        <w:spacing w:before="100" w:after="150" w:line="240" w:lineRule="auto"/>
        <w:ind w:left="720"/>
        <w:jc w:val="both"/>
      </w:pPr>
      <w:r>
        <w:rPr>
          <w:rFonts w:ascii="Times New Roman" w:hAnsi="Times New Roman" w:cs="Times New Roman"/>
          <w:sz w:val="24"/>
        </w:rPr>
        <w:t>- wielozawodowa (dwie klasy</w:t>
      </w:r>
      <w:r>
        <w:rPr>
          <w:rFonts w:ascii="Times New Roman" w:hAnsi="Times New Roman" w:cs="Times New Roman"/>
          <w:sz w:val="24"/>
        </w:rPr>
        <w:t>) kształci w następujących zawodach: ślusarz oraz mechanik monter maszyn i urządzeń (zajęcia praktyczne w przyszkolnym Centrum Kształcenia Zawodowego), fryzjer, piekarz, cukiernik, magazynier-logistyk, operator urządzeń przemysłu chemicznego, blacharz, bla</w:t>
      </w:r>
      <w:r>
        <w:rPr>
          <w:rFonts w:ascii="Times New Roman" w:hAnsi="Times New Roman" w:cs="Times New Roman"/>
          <w:sz w:val="24"/>
        </w:rPr>
        <w:t xml:space="preserve">charz samochodowy, lakiernik samochodowy, mechanik motocyklowy, elektryk, elektronik, </w:t>
      </w:r>
      <w:r>
        <w:rPr>
          <w:rFonts w:ascii="Times New Roman" w:hAnsi="Times New Roman" w:cs="Times New Roman"/>
          <w:sz w:val="24"/>
          <w:szCs w:val="24"/>
          <w:lang w:eastAsia="pl-PL"/>
        </w:rPr>
        <w:t>elektromechanik elektromechanik pojazdów samochodowych</w:t>
      </w:r>
      <w:r>
        <w:rPr>
          <w:rFonts w:ascii="Times New Roman" w:hAnsi="Times New Roman" w:cs="Times New Roman"/>
          <w:color w:val="606060"/>
          <w:sz w:val="24"/>
          <w:szCs w:val="24"/>
          <w:lang w:eastAsia="pl-PL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eastAsia="pl-PL"/>
        </w:rPr>
        <w:t>monter instalacji sanitarnych, murarz-tynkarz, betoniarz-zbrojarz, monter konstrukcji budowlanych, monter zabudow</w:t>
      </w:r>
      <w:r>
        <w:rPr>
          <w:rFonts w:ascii="Times New Roman" w:hAnsi="Times New Roman" w:cs="Times New Roman"/>
          <w:sz w:val="24"/>
          <w:szCs w:val="24"/>
          <w:lang w:eastAsia="pl-PL"/>
        </w:rPr>
        <w:t>y i robot wykończeniowych w budownictwie, stolarz, krawiec, operator obrabiarek skrawających, mechanik pojazdów kolejowych (pracownicy młodociani).</w:t>
      </w:r>
    </w:p>
    <w:p w:rsidR="00B0271B" w:rsidRDefault="00B0271B">
      <w:pPr>
        <w:pStyle w:val="Standard"/>
        <w:spacing w:before="280" w:after="280" w:line="240" w:lineRule="auto"/>
        <w:ind w:left="540" w:hanging="540"/>
        <w:jc w:val="both"/>
        <w:rPr>
          <w:rFonts w:ascii="Times New Roman" w:hAnsi="Times New Roman" w:cs="Times New Roman"/>
          <w:b/>
          <w:sz w:val="24"/>
        </w:rPr>
      </w:pPr>
    </w:p>
    <w:p w:rsidR="00B0271B" w:rsidRDefault="00B0271B">
      <w:pPr>
        <w:pStyle w:val="Standard"/>
        <w:spacing w:before="280" w:after="280" w:line="240" w:lineRule="auto"/>
        <w:ind w:left="540" w:hanging="540"/>
        <w:jc w:val="both"/>
        <w:rPr>
          <w:rFonts w:ascii="Times New Roman" w:hAnsi="Times New Roman" w:cs="Times New Roman"/>
          <w:b/>
          <w:sz w:val="24"/>
        </w:rPr>
      </w:pPr>
    </w:p>
    <w:p w:rsidR="00B0271B" w:rsidRDefault="002F4E15">
      <w:pPr>
        <w:pStyle w:val="Standard"/>
        <w:spacing w:before="280" w:after="280" w:line="240" w:lineRule="auto"/>
        <w:ind w:left="540" w:hanging="540"/>
        <w:jc w:val="both"/>
      </w:pPr>
      <w:r>
        <w:rPr>
          <w:rFonts w:ascii="Times New Roman" w:hAnsi="Times New Roman" w:cs="Times New Roman"/>
          <w:b/>
          <w:sz w:val="24"/>
        </w:rPr>
        <w:t>IV.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UWAGI OGÓLNE DOTYCZĄCE REKRUTACJI</w:t>
      </w:r>
      <w:r>
        <w:rPr>
          <w:rFonts w:ascii="Times New Roman" w:hAnsi="Times New Roman" w:cs="Times New Roman"/>
          <w:sz w:val="24"/>
        </w:rPr>
        <w:t>:</w:t>
      </w:r>
    </w:p>
    <w:p w:rsidR="00B0271B" w:rsidRDefault="002F4E15">
      <w:pPr>
        <w:pStyle w:val="Standard"/>
        <w:numPr>
          <w:ilvl w:val="0"/>
          <w:numId w:val="18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Liczbę oddziałów klas pierwszych w szkole oraz liczbę uczniów przyjmowanych 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do klas pierwszych ustala organ prowadzący szkołę w porozumieniu z dyrektorem szkoły.</w:t>
      </w:r>
    </w:p>
    <w:p w:rsidR="00B0271B" w:rsidRDefault="002F4E15">
      <w:pPr>
        <w:pStyle w:val="Standard"/>
        <w:numPr>
          <w:ilvl w:val="0"/>
          <w:numId w:val="3"/>
        </w:numPr>
        <w:spacing w:before="280" w:after="280" w:line="240" w:lineRule="auto"/>
        <w:ind w:left="72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Rekrutacja do klas pierwszych liceum ogólnokształcąceg</w:t>
      </w:r>
      <w:r>
        <w:rPr>
          <w:rFonts w:ascii="Times New Roman" w:hAnsi="Times New Roman" w:cs="Times New Roman"/>
          <w:sz w:val="24"/>
        </w:rPr>
        <w:t xml:space="preserve">o, technikum oraz branżowej szkoły I stopnia w Zespole Szkół Centrum Kształcenia Praktycznego odbywa się 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z wykorzystaniem systemu elektronicznego wspomagania rekrutacji. Kandydat wprowadza zalecane dane, konieczne w procesie rekrutacji z pomocą nauczyciel</w:t>
      </w:r>
      <w:r>
        <w:rPr>
          <w:rFonts w:ascii="Times New Roman" w:hAnsi="Times New Roman" w:cs="Times New Roman"/>
          <w:sz w:val="24"/>
        </w:rPr>
        <w:t>a szkoły podstawowej do której uczęszcza lub samodzielnie.</w:t>
      </w:r>
    </w:p>
    <w:p w:rsidR="00B0271B" w:rsidRDefault="002F4E15">
      <w:pPr>
        <w:pStyle w:val="Standard"/>
        <w:numPr>
          <w:ilvl w:val="0"/>
          <w:numId w:val="3"/>
        </w:numPr>
        <w:spacing w:before="280" w:after="280" w:line="240" w:lineRule="auto"/>
        <w:ind w:left="72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Wymagane dokumenty składane są w punkcie naboru, który znajduje się 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w sekretariacie szkoły lub drogą elektroniczną.</w:t>
      </w:r>
    </w:p>
    <w:p w:rsidR="00B0271B" w:rsidRDefault="002F4E15">
      <w:pPr>
        <w:pStyle w:val="Standard"/>
        <w:numPr>
          <w:ilvl w:val="0"/>
          <w:numId w:val="3"/>
        </w:numPr>
        <w:spacing w:before="280" w:after="280" w:line="240" w:lineRule="auto"/>
        <w:ind w:left="72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trakcie rekrutacji organizowanej z wykorzystaniem systemu elektronicznego    </w:t>
      </w:r>
      <w:r>
        <w:rPr>
          <w:rFonts w:ascii="Times New Roman" w:hAnsi="Times New Roman" w:cs="Times New Roman"/>
          <w:sz w:val="24"/>
        </w:rPr>
        <w:t xml:space="preserve"> wspomagania: kandydat składając wniosek określa swoje preferencje przyjęcia 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do danego oddziału,</w:t>
      </w:r>
    </w:p>
    <w:p w:rsidR="00B0271B" w:rsidRDefault="002F4E15">
      <w:pPr>
        <w:pStyle w:val="Standard"/>
        <w:numPr>
          <w:ilvl w:val="0"/>
          <w:numId w:val="19"/>
        </w:numPr>
        <w:tabs>
          <w:tab w:val="left" w:pos="2880"/>
          <w:tab w:val="left" w:pos="4564"/>
        </w:tabs>
        <w:spacing w:before="280" w:after="280" w:line="240" w:lineRule="auto"/>
        <w:ind w:left="144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każdy z kandydatów zostaje przydzielony tylko do jednego z preferowanych oddziałów lub nie zostaje przyjęty do żadnego oddziału, jeśli do żadnego ze wskazany</w:t>
      </w:r>
      <w:r>
        <w:rPr>
          <w:rFonts w:ascii="Times New Roman" w:hAnsi="Times New Roman" w:cs="Times New Roman"/>
          <w:sz w:val="24"/>
        </w:rPr>
        <w:t>ch oddziałów nie uzyskał wystarczającej liczby punktów zapewniających mu przyjęcie,</w:t>
      </w:r>
    </w:p>
    <w:p w:rsidR="00B0271B" w:rsidRDefault="002F4E15">
      <w:pPr>
        <w:pStyle w:val="Standard"/>
        <w:numPr>
          <w:ilvl w:val="0"/>
          <w:numId w:val="4"/>
        </w:numPr>
        <w:tabs>
          <w:tab w:val="left" w:pos="2880"/>
          <w:tab w:val="left" w:pos="4564"/>
        </w:tabs>
        <w:spacing w:before="280" w:after="280" w:line="240" w:lineRule="auto"/>
        <w:ind w:left="144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jeżeli kandydat uzyskał liczbę punktów uprawniającą do przyjęcia do większej liczby oddziałów - zostaje on przydzielony do tego i tylko do tego oddziału, który znajduje si</w:t>
      </w:r>
      <w:r>
        <w:rPr>
          <w:rFonts w:ascii="Times New Roman" w:hAnsi="Times New Roman" w:cs="Times New Roman"/>
          <w:sz w:val="24"/>
        </w:rPr>
        <w:t>ę najwyżej na liście jego preferencji,</w:t>
      </w:r>
    </w:p>
    <w:p w:rsidR="00B0271B" w:rsidRDefault="002F4E15">
      <w:pPr>
        <w:pStyle w:val="Standard"/>
        <w:numPr>
          <w:ilvl w:val="0"/>
          <w:numId w:val="4"/>
        </w:numPr>
        <w:tabs>
          <w:tab w:val="left" w:pos="2880"/>
          <w:tab w:val="left" w:pos="4564"/>
        </w:tabs>
        <w:spacing w:before="280" w:after="280" w:line="240" w:lineRule="auto"/>
        <w:ind w:left="144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kandydat, który zostanie zakwalifikowany do przyjęcia do oddziału, który znajduje się najwyżej na liście jego preferencji nie będzie umieszczony na listach do przyjęcia do oddziałów o niższych preferencjach, choćby s</w:t>
      </w:r>
      <w:r>
        <w:rPr>
          <w:rFonts w:ascii="Times New Roman" w:hAnsi="Times New Roman" w:cs="Times New Roman"/>
          <w:sz w:val="24"/>
        </w:rPr>
        <w:t>pełniał kryteria przyjęć do tych oddziałów,</w:t>
      </w:r>
    </w:p>
    <w:p w:rsidR="00B0271B" w:rsidRDefault="002F4E15">
      <w:pPr>
        <w:pStyle w:val="Standard"/>
        <w:numPr>
          <w:ilvl w:val="0"/>
          <w:numId w:val="4"/>
        </w:numPr>
        <w:tabs>
          <w:tab w:val="left" w:pos="2880"/>
          <w:tab w:val="left" w:pos="4564"/>
        </w:tabs>
        <w:spacing w:before="280" w:after="280" w:line="240" w:lineRule="auto"/>
        <w:ind w:left="144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kandydat, który ubiega się o przyjęcie do szkoły przy składaniu dokumentów posługuje się kopiami lub oryginałami świadectwa ukończenia szkoły podstawowej oraz zaświadczenia o szczegółowych wynikach egzaminu ósmok</w:t>
      </w:r>
      <w:r>
        <w:rPr>
          <w:rFonts w:ascii="Times New Roman" w:hAnsi="Times New Roman" w:cs="Times New Roman"/>
          <w:sz w:val="24"/>
        </w:rPr>
        <w:t>lasisty (w przypadku kopii poświadczonych przez dyrektora danej szkoły podstawowej),</w:t>
      </w:r>
    </w:p>
    <w:p w:rsidR="00B0271B" w:rsidRDefault="002F4E15">
      <w:pPr>
        <w:pStyle w:val="Standard"/>
        <w:numPr>
          <w:ilvl w:val="0"/>
          <w:numId w:val="4"/>
        </w:numPr>
        <w:tabs>
          <w:tab w:val="left" w:pos="2880"/>
          <w:tab w:val="left" w:pos="4564"/>
        </w:tabs>
        <w:spacing w:before="280" w:after="280" w:line="240" w:lineRule="auto"/>
        <w:ind w:left="144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kandydat zakwalifikowany do przyjęcia w danej szkole przedkłada w punkcie naboru: oświadczenie woli uczęszczania do tej szkoły, oryginały świadectwa oraz zaświadczenia o s</w:t>
      </w:r>
      <w:r>
        <w:rPr>
          <w:rFonts w:ascii="Times New Roman" w:hAnsi="Times New Roman" w:cs="Times New Roman"/>
          <w:sz w:val="24"/>
        </w:rPr>
        <w:t>zczegółowych wynikach egzaminu ósmoklasisty.</w:t>
      </w:r>
    </w:p>
    <w:p w:rsidR="00B0271B" w:rsidRDefault="002F4E15">
      <w:pPr>
        <w:pStyle w:val="Standard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Rekrutację do klas pierwszych przeprowadza komisja rekrutacyjna, powoływana przez  dyrektora szkoły na dany rok szkolny, określa zadania:</w:t>
      </w:r>
    </w:p>
    <w:p w:rsidR="00B0271B" w:rsidRDefault="002F4E15">
      <w:pPr>
        <w:pStyle w:val="Standard"/>
        <w:numPr>
          <w:ilvl w:val="0"/>
          <w:numId w:val="20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skład komisji rekrutacyjnej wchodzi co najmniej 3 nauczycieli </w:t>
      </w:r>
      <w:r>
        <w:rPr>
          <w:rFonts w:ascii="Times New Roman" w:hAnsi="Times New Roman" w:cs="Times New Roman"/>
          <w:sz w:val="24"/>
        </w:rPr>
        <w:t>szkoły;</w:t>
      </w:r>
    </w:p>
    <w:p w:rsidR="00B0271B" w:rsidRDefault="002F4E15">
      <w:pPr>
        <w:pStyle w:val="Standard"/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skład komisji rekrutacyjnej nie mogą wchodzić dyrektor szkoły oraz osoba, której dziecko uczestniczy w postępowaniu rekrutacyjnym do szkoły;</w:t>
      </w:r>
    </w:p>
    <w:p w:rsidR="00B0271B" w:rsidRDefault="002F4E15">
      <w:pPr>
        <w:pStyle w:val="Standard"/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dyrektor szkoły może dokonywać zmian w składzie komisji rekrutacyjnej, w tym zmiany osoby wyznaczonej n</w:t>
      </w:r>
      <w:r>
        <w:rPr>
          <w:rFonts w:ascii="Times New Roman" w:hAnsi="Times New Roman" w:cs="Times New Roman"/>
          <w:sz w:val="24"/>
        </w:rPr>
        <w:t>a przewodniczącego;</w:t>
      </w:r>
    </w:p>
    <w:p w:rsidR="00B0271B" w:rsidRDefault="002F4E15">
      <w:pPr>
        <w:pStyle w:val="Standard"/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prace komisji rekrutacyjnej prowadzone są, jeżeli w posiedzeniu komisji bierze  udział 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co najmniej 2/3 osób wchodzących w skład komisji;</w:t>
      </w:r>
    </w:p>
    <w:p w:rsidR="00B0271B" w:rsidRDefault="002F4E15">
      <w:pPr>
        <w:pStyle w:val="Standard"/>
        <w:numPr>
          <w:ilvl w:val="0"/>
          <w:numId w:val="5"/>
        </w:numPr>
        <w:spacing w:after="0" w:line="240" w:lineRule="auto"/>
        <w:ind w:left="360" w:hanging="360"/>
        <w:jc w:val="both"/>
      </w:pPr>
      <w:r>
        <w:rPr>
          <w:rFonts w:ascii="Times New Roman" w:hAnsi="Times New Roman" w:cs="Times New Roman"/>
          <w:sz w:val="24"/>
        </w:rPr>
        <w:t>osoby wchodzące w skład komisji rekrutacyjnej zobowiązane są do nieujawniania informacji o przeb</w:t>
      </w:r>
      <w:r>
        <w:rPr>
          <w:rFonts w:ascii="Times New Roman" w:hAnsi="Times New Roman" w:cs="Times New Roman"/>
          <w:sz w:val="24"/>
        </w:rPr>
        <w:t>iegu posiedzenia komisji i podjętych rozstrzygnięciach, które mogą naruszać dobra osobiste kandydata lub jego rodziców, a także nauczycieli i innych pracowników szkoły;</w:t>
      </w:r>
    </w:p>
    <w:p w:rsidR="00B0271B" w:rsidRDefault="002F4E15">
      <w:pPr>
        <w:pStyle w:val="Standard"/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dyrektor szkoły, powołując komisję, wyznacza jej przewodniczącego;</w:t>
      </w:r>
    </w:p>
    <w:p w:rsidR="00B0271B" w:rsidRDefault="002F4E15">
      <w:pPr>
        <w:pStyle w:val="Standard"/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komisja rekrutacyjn</w:t>
      </w:r>
      <w:r>
        <w:rPr>
          <w:rFonts w:ascii="Times New Roman" w:hAnsi="Times New Roman" w:cs="Times New Roman"/>
          <w:sz w:val="24"/>
        </w:rPr>
        <w:t xml:space="preserve">a współpracuje z innymi komórkami szkoły, w szczególności 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z sekretariatem  i dyrektorem w zakresie gromadzonych dokumentów oraz kontaktu 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z rodzicami i ich uczniami.</w:t>
      </w:r>
    </w:p>
    <w:p w:rsidR="00B0271B" w:rsidRDefault="002F4E1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  Przewodniczący komisji rekrutacyjnej:</w:t>
      </w:r>
    </w:p>
    <w:p w:rsidR="00B0271B" w:rsidRDefault="002F4E15">
      <w:pPr>
        <w:pStyle w:val="Standard"/>
        <w:numPr>
          <w:ilvl w:val="0"/>
          <w:numId w:val="21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umożliwia członkom komisji zapoznanie się z</w:t>
      </w:r>
      <w:r>
        <w:rPr>
          <w:rFonts w:ascii="Times New Roman" w:hAnsi="Times New Roman" w:cs="Times New Roman"/>
          <w:sz w:val="24"/>
        </w:rPr>
        <w:t xml:space="preserve"> wnioskami o przyjęcie do szkoły 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i załączonymi do nich dokumentami;</w:t>
      </w:r>
    </w:p>
    <w:p w:rsidR="00B0271B" w:rsidRDefault="002F4E15">
      <w:pPr>
        <w:pStyle w:val="Standard"/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ustala dni i godziny posiedzeń komisji;</w:t>
      </w:r>
    </w:p>
    <w:p w:rsidR="00B0271B" w:rsidRDefault="002F4E15">
      <w:pPr>
        <w:pStyle w:val="Standard"/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zwołuje i prowadzi posiedzenia komisji, przy czym może zwoływać posiedzenie poza ustalonymi dniami i godzinami posiedzeń komisji.</w:t>
      </w:r>
    </w:p>
    <w:p w:rsidR="00B0271B" w:rsidRDefault="002F4E15">
      <w:pPr>
        <w:pStyle w:val="Standard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  Do zadań</w:t>
      </w:r>
      <w:r>
        <w:rPr>
          <w:rFonts w:ascii="Times New Roman" w:hAnsi="Times New Roman" w:cs="Times New Roman"/>
          <w:sz w:val="24"/>
        </w:rPr>
        <w:t xml:space="preserve"> szkolnej komisji rekrutacyjnej należy weryfikacja spełniania przez kandydata   warunków lub kryteriów branych pod uwagę w postępowaniu rekrutacyjnym, 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a w szczególności:</w:t>
      </w:r>
    </w:p>
    <w:p w:rsidR="00B0271B" w:rsidRDefault="002F4E15">
      <w:pPr>
        <w:pStyle w:val="Standard"/>
        <w:numPr>
          <w:ilvl w:val="0"/>
          <w:numId w:val="22"/>
        </w:numPr>
        <w:tabs>
          <w:tab w:val="left" w:pos="143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ustalenie wyników postępowania rekrutacyjnego i podanie do publicznej      wiadomoś</w:t>
      </w:r>
      <w:r>
        <w:rPr>
          <w:rFonts w:ascii="Times New Roman" w:hAnsi="Times New Roman" w:cs="Times New Roman"/>
          <w:sz w:val="24"/>
        </w:rPr>
        <w:t>ci listy kandydatów zakwalifikowanych i kandydatów niezakwalifikowanych;</w:t>
      </w:r>
    </w:p>
    <w:p w:rsidR="00B0271B" w:rsidRDefault="002F4E15">
      <w:pPr>
        <w:pStyle w:val="Standard"/>
        <w:numPr>
          <w:ilvl w:val="0"/>
          <w:numId w:val="7"/>
        </w:numPr>
        <w:tabs>
          <w:tab w:val="left" w:pos="143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sporządzenie informacji o podjętych czynnościach, o których mowa w art.150   ust.7 ustawy Prawo oświatowe;</w:t>
      </w:r>
    </w:p>
    <w:p w:rsidR="00B0271B" w:rsidRDefault="002F4E15">
      <w:pPr>
        <w:pStyle w:val="Standard"/>
        <w:numPr>
          <w:ilvl w:val="0"/>
          <w:numId w:val="7"/>
        </w:numPr>
        <w:tabs>
          <w:tab w:val="left" w:pos="143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ustalenie wyników postępowania rekrutacyjnego i podanie do publicznej </w:t>
      </w:r>
      <w:r>
        <w:rPr>
          <w:rFonts w:ascii="Times New Roman" w:hAnsi="Times New Roman" w:cs="Times New Roman"/>
          <w:sz w:val="24"/>
        </w:rPr>
        <w:t>wiadomości listy kandydatów przyjętych i kandydatów nieprzyjętych;</w:t>
      </w:r>
    </w:p>
    <w:p w:rsidR="00B0271B" w:rsidRDefault="002F4E15">
      <w:pPr>
        <w:pStyle w:val="Standard"/>
        <w:numPr>
          <w:ilvl w:val="0"/>
          <w:numId w:val="7"/>
        </w:numPr>
        <w:tabs>
          <w:tab w:val="left" w:pos="143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sporządzenie protokołów postępowania rekrutacyjnego.</w:t>
      </w:r>
    </w:p>
    <w:p w:rsidR="00B0271B" w:rsidRDefault="002F4E1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   Protokoły postępowania rekrutacyjnego i postępowania uzupełniającego zawierają:</w:t>
      </w:r>
    </w:p>
    <w:p w:rsidR="00B0271B" w:rsidRDefault="002F4E15">
      <w:pPr>
        <w:pStyle w:val="Standard"/>
        <w:numPr>
          <w:ilvl w:val="0"/>
          <w:numId w:val="23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datę posiedzenia komisji rekrutacyjnej,</w:t>
      </w:r>
    </w:p>
    <w:p w:rsidR="00B0271B" w:rsidRDefault="002F4E15">
      <w:pPr>
        <w:pStyle w:val="Standard"/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imiona </w:t>
      </w:r>
      <w:r>
        <w:rPr>
          <w:rFonts w:ascii="Times New Roman" w:hAnsi="Times New Roman" w:cs="Times New Roman"/>
          <w:sz w:val="24"/>
        </w:rPr>
        <w:t xml:space="preserve">i nazwiska przewodniczącego oraz członków komisji obecnych 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na posiedzeniu, a także informacje o czynnościach lub rozstrzygnięciach podjętych przez komisję rekrutacyjną w ramach przeprowadzanego postępowania rekrutacyjnego oraz postępowania uzupełniającego</w:t>
      </w:r>
      <w:r>
        <w:rPr>
          <w:rFonts w:ascii="Times New Roman" w:hAnsi="Times New Roman" w:cs="Times New Roman"/>
          <w:sz w:val="24"/>
        </w:rPr>
        <w:t>.</w:t>
      </w:r>
    </w:p>
    <w:p w:rsidR="00B0271B" w:rsidRDefault="002F4E1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   Protokół podpisuje przewodniczący i członkowie komisji rekrutacyjnej.</w:t>
      </w:r>
    </w:p>
    <w:p w:rsidR="00B0271B" w:rsidRDefault="002F4E1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 Do protokołów postępowania rekrutacyjnego załącza się w szczególności:</w:t>
      </w:r>
    </w:p>
    <w:p w:rsidR="00B0271B" w:rsidRDefault="002F4E15">
      <w:pPr>
        <w:pStyle w:val="Standard"/>
        <w:numPr>
          <w:ilvl w:val="0"/>
          <w:numId w:val="24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listę zweryfikowanych wniosków o przyjęcie do szkoły;</w:t>
      </w:r>
    </w:p>
    <w:p w:rsidR="00B0271B" w:rsidRDefault="002F4E15">
      <w:pPr>
        <w:pStyle w:val="Standard"/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informację o liczbie punktów przyznanych posz</w:t>
      </w:r>
      <w:r>
        <w:rPr>
          <w:rFonts w:ascii="Times New Roman" w:hAnsi="Times New Roman" w:cs="Times New Roman"/>
          <w:sz w:val="24"/>
        </w:rPr>
        <w:t xml:space="preserve">czególnym kandydatom 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po przeprowadzeniu postępowania rekrutacyjnego;</w:t>
      </w:r>
    </w:p>
    <w:p w:rsidR="00B0271B" w:rsidRDefault="002F4E15">
      <w:pPr>
        <w:pStyle w:val="Standard"/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listę kandydatów zakwalifikowanych i niezakwalifikowanych;</w:t>
      </w:r>
    </w:p>
    <w:p w:rsidR="00B0271B" w:rsidRDefault="002F4E15">
      <w:pPr>
        <w:pStyle w:val="Standard"/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listę kandydatów przyjętych i nieprzyjętych.</w:t>
      </w:r>
    </w:p>
    <w:p w:rsidR="00B0271B" w:rsidRDefault="002F4E15">
      <w:pPr>
        <w:pStyle w:val="Standard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 Dyrektor szkoły przyjmuje uczniów do oddziałów klasy pierwszej na podstawie</w:t>
      </w:r>
      <w:r>
        <w:rPr>
          <w:rFonts w:ascii="Times New Roman" w:hAnsi="Times New Roman" w:cs="Times New Roman"/>
          <w:sz w:val="24"/>
        </w:rPr>
        <w:t xml:space="preserve"> ustaleń szkolnej komisji rekrutacyjnej.</w:t>
      </w:r>
    </w:p>
    <w:p w:rsidR="00B0271B" w:rsidRDefault="002F4E15">
      <w:pPr>
        <w:pStyle w:val="Standard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 Decyzję o przyjęciu kandydata powracającego z zagranicy do oddziału klasy pierwszej podejmuje dyrektor szkoły.</w:t>
      </w:r>
    </w:p>
    <w:p w:rsidR="00B0271B" w:rsidRDefault="002F4E15">
      <w:pPr>
        <w:pStyle w:val="Standard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13. Rekrutację do oddziałów klasy pierwszej przeprowadza się według szczegółowego terminarza </w:t>
      </w:r>
      <w:r>
        <w:rPr>
          <w:rFonts w:ascii="Times New Roman" w:hAnsi="Times New Roman" w:cs="Times New Roman"/>
          <w:sz w:val="24"/>
        </w:rPr>
        <w:t>rekrutacji ustalanego przez Kuratora Oświaty w Warszawie na dany rok szkolny, który stanowi rozdział II niniejszego regulaminu.</w:t>
      </w:r>
    </w:p>
    <w:p w:rsidR="00B0271B" w:rsidRDefault="002F4E15">
      <w:pPr>
        <w:pStyle w:val="Standard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 Rekrutacja do szkoły jest prowadzona z wykorzystaniem elektronicznego systemu wspomagania rekrutacji.</w:t>
      </w:r>
    </w:p>
    <w:p w:rsidR="00B0271B" w:rsidRDefault="002F4E15">
      <w:pPr>
        <w:pStyle w:val="Standard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 W okresie poprze</w:t>
      </w:r>
      <w:r>
        <w:rPr>
          <w:rFonts w:ascii="Times New Roman" w:hAnsi="Times New Roman" w:cs="Times New Roman"/>
          <w:sz w:val="24"/>
        </w:rPr>
        <w:t>dzającym rekrutację, kandydaci do oddziałów klasy pierwszej, którzy jako szkołę pierwszego wyboru, wybrali Zespół Szkół Centrum Kształcenia Praktycznego, składają w sekretariacie szkoły wnioski wydrukowane z systemu lub przesyłają drogą elektroniczną.</w:t>
      </w:r>
    </w:p>
    <w:p w:rsidR="00B0271B" w:rsidRDefault="002F4E15">
      <w:pPr>
        <w:pStyle w:val="Standard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16.</w:t>
      </w:r>
      <w:r>
        <w:rPr>
          <w:rFonts w:ascii="Times New Roman" w:hAnsi="Times New Roman" w:cs="Times New Roman"/>
          <w:sz w:val="24"/>
        </w:rPr>
        <w:t xml:space="preserve"> W terminie określonym w szczegółowym terminarzu rekrutacji, kandydaci, którzy składają w sekretariacie szkoły oryginał lub kopię świadectwa ukończenia szkoły podstawowej oraz oryginał lub kopię zaświadczenia o szczegółowych wynikach egzaminu ósmoklasisty.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lastRenderedPageBreak/>
        <w:t>Kopie muszą być poświadczone za zgodność z oryginałem przez dyrektora szkoły podstawowej, którą  kandydat ukończył.</w:t>
      </w:r>
    </w:p>
    <w:p w:rsidR="00B0271B" w:rsidRDefault="002F4E15">
      <w:pPr>
        <w:pStyle w:val="Standard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17. W trakcie rekrutacji:</w:t>
      </w:r>
    </w:p>
    <w:p w:rsidR="00B0271B" w:rsidRDefault="002F4E15">
      <w:pPr>
        <w:pStyle w:val="Standard"/>
        <w:spacing w:after="0" w:line="240" w:lineRule="auto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kandydat składając wniosek określa pozycje swoich preferencji przyjęcia do danego oddziału;</w:t>
      </w:r>
    </w:p>
    <w:p w:rsidR="00B0271B" w:rsidRDefault="002F4E15">
      <w:pPr>
        <w:pStyle w:val="Standard"/>
        <w:spacing w:after="0" w:line="240" w:lineRule="auto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każdy z </w:t>
      </w:r>
      <w:r>
        <w:rPr>
          <w:rFonts w:ascii="Times New Roman" w:hAnsi="Times New Roman" w:cs="Times New Roman"/>
          <w:sz w:val="24"/>
        </w:rPr>
        <w:t>kandydatów zostaje przydzielony tylko do jednego z preferowanych oddziałów lub nie zostaje przyjęty do żadnego oddziału, jeśli do żadnego ze wskazanych oddziałów nie uzyskał wystarczającej liczby punktów zapewniających mu przyjęcie;</w:t>
      </w:r>
    </w:p>
    <w:p w:rsidR="00B0271B" w:rsidRDefault="002F4E15">
      <w:pPr>
        <w:pStyle w:val="Standard"/>
        <w:spacing w:after="0" w:line="240" w:lineRule="auto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jeżeli kandydat uzy</w:t>
      </w:r>
      <w:r>
        <w:rPr>
          <w:rFonts w:ascii="Times New Roman" w:hAnsi="Times New Roman" w:cs="Times New Roman"/>
          <w:sz w:val="24"/>
        </w:rPr>
        <w:t>skał liczbę punktów uprawniającą go do przyjęcia do większej liczby oddziałów – zostaje on przydzielony tylko do tego oddziału, który znajduje się najwyżej na liście jego preferencji;</w:t>
      </w:r>
    </w:p>
    <w:p w:rsidR="00B0271B" w:rsidRDefault="002F4E15">
      <w:pPr>
        <w:pStyle w:val="Standard"/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kandydat, który zostanie zakwalifikowany do przyjęcia do oddziału, n</w:t>
      </w:r>
      <w:r>
        <w:rPr>
          <w:rFonts w:ascii="Times New Roman" w:hAnsi="Times New Roman" w:cs="Times New Roman"/>
          <w:sz w:val="24"/>
        </w:rPr>
        <w:t>ie będzie umieszczony na listach do przyjęcia do oddziałów o niższych preferencjach, nawet jeśli spełniał kryteria przyjęć do tych oddziałów;</w:t>
      </w:r>
    </w:p>
    <w:p w:rsidR="00B0271B" w:rsidRDefault="002F4E15">
      <w:pPr>
        <w:pStyle w:val="Standard"/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5) po zakończeniu postępowania rekrutacyjnego szkolna komisja rekrutacyjna ogłasza listy kandydatów zakwalifikowa</w:t>
      </w:r>
      <w:r>
        <w:rPr>
          <w:rFonts w:ascii="Times New Roman" w:hAnsi="Times New Roman" w:cs="Times New Roman"/>
          <w:sz w:val="24"/>
        </w:rPr>
        <w:t>nych do przyjęcia do oddziałów klasy pierwszej i listy kandydatów niezakwalifikowanych do przyjęcia do oddziałów klasy pierwszej, uwzględniając zasadę umieszczania kandydatów na listach w kolejności alfabetycznej.</w:t>
      </w:r>
    </w:p>
    <w:p w:rsidR="00B0271B" w:rsidRDefault="002F4E15">
      <w:pPr>
        <w:pStyle w:val="Standard"/>
        <w:spacing w:after="0" w:line="240" w:lineRule="auto"/>
        <w:ind w:left="36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18. W terminie określonym w szczegółowym t</w:t>
      </w:r>
      <w:r>
        <w:rPr>
          <w:rFonts w:ascii="Times New Roman" w:hAnsi="Times New Roman" w:cs="Times New Roman"/>
          <w:sz w:val="24"/>
        </w:rPr>
        <w:t>erminarzu rekrutacji kandydaci umieszczeni na listach kandydatów zakwalifikowanych do przyjęcia do szkoły, składają oryginał świadectwa i oryginał zaświadczenia o szczegółowych wynikach egzaminu przeprowadzonego w    ostatnim roku nauki w szkole podstawowe</w:t>
      </w:r>
      <w:r>
        <w:rPr>
          <w:rFonts w:ascii="Times New Roman" w:hAnsi="Times New Roman" w:cs="Times New Roman"/>
          <w:sz w:val="24"/>
        </w:rPr>
        <w:t>j.</w:t>
      </w:r>
    </w:p>
    <w:p w:rsidR="00B0271B" w:rsidRDefault="002F4E15">
      <w:pPr>
        <w:pStyle w:val="Standard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19. Złożenie oryginałów dokumentów, o których mowa w ust.16, jest warunkiem umieszczenia kandydata na liście przyjętych do szkoły.</w:t>
      </w:r>
    </w:p>
    <w:p w:rsidR="00B0271B" w:rsidRDefault="002F4E15">
      <w:pPr>
        <w:pStyle w:val="Standard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20. Niezłożenie w odpowiednim terminie któregokolwiek z wymaganych dokumentów spowoduje niedopuszczenie osoby ubiegające</w:t>
      </w:r>
      <w:r>
        <w:rPr>
          <w:rFonts w:ascii="Times New Roman" w:hAnsi="Times New Roman" w:cs="Times New Roman"/>
          <w:sz w:val="24"/>
        </w:rPr>
        <w:t xml:space="preserve">j o przyjęcie do szkoły do postępowania rekrutacyjnego, zaprzestanie wobec kandydata czynności rekrutacyjnych 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lub nieuwzględnienie jego osiągnięć i uprawnień rekrutacyjnych.</w:t>
      </w:r>
    </w:p>
    <w:p w:rsidR="00B0271B" w:rsidRDefault="002F4E15">
      <w:pPr>
        <w:pStyle w:val="Standard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21. O przyjęciu kandydata do szkoły decydują: suma uzyskanych przez niego punktó</w:t>
      </w:r>
      <w:r>
        <w:rPr>
          <w:rFonts w:ascii="Times New Roman" w:hAnsi="Times New Roman" w:cs="Times New Roman"/>
          <w:sz w:val="24"/>
        </w:rPr>
        <w:t xml:space="preserve">w 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w postępowaniu rekrutacyjnym, zawarta w niniejszym regulaminie oraz złożenie w odpowiednim terminie wymaganych dokumentów.</w:t>
      </w:r>
    </w:p>
    <w:p w:rsidR="00B0271B" w:rsidRDefault="002F4E15">
      <w:pPr>
        <w:pStyle w:val="Standard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22. Ogłoszenie list kandydatów przyjętych do szkoły następuje w terminie ustalonym 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w szczegółowym terminarzu rekrutacji, umieszc</w:t>
      </w:r>
      <w:r>
        <w:rPr>
          <w:rFonts w:ascii="Times New Roman" w:hAnsi="Times New Roman" w:cs="Times New Roman"/>
          <w:sz w:val="24"/>
        </w:rPr>
        <w:t xml:space="preserve">za się je w widocznym miejscu 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w siedzibie szkoły.</w:t>
      </w:r>
    </w:p>
    <w:p w:rsidR="00B0271B" w:rsidRDefault="002F4E15">
      <w:pPr>
        <w:pStyle w:val="Standard"/>
        <w:spacing w:after="0" w:line="240" w:lineRule="auto"/>
        <w:ind w:left="426" w:hanging="426"/>
        <w:jc w:val="both"/>
      </w:pPr>
      <w:r>
        <w:rPr>
          <w:rFonts w:ascii="Times New Roman" w:hAnsi="Times New Roman" w:cs="Times New Roman"/>
          <w:sz w:val="24"/>
        </w:rPr>
        <w:t>23</w:t>
      </w:r>
      <w:r>
        <w:rPr>
          <w:rFonts w:ascii="Times New Roman" w:hAnsi="Times New Roman" w:cs="Times New Roman"/>
          <w:i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Tryb odwoławczy od decyzji komisji rekrutacyjnej zawarty jest w szczegółowym terminarzu rekrutacji - rozdział II</w:t>
      </w:r>
      <w:r>
        <w:rPr>
          <w:rFonts w:ascii="Times New Roman" w:hAnsi="Times New Roman" w:cs="Times New Roman"/>
          <w:i/>
          <w:sz w:val="24"/>
        </w:rPr>
        <w:t>.</w:t>
      </w:r>
    </w:p>
    <w:p w:rsidR="00B0271B" w:rsidRDefault="002F4E15">
      <w:pPr>
        <w:pStyle w:val="Standard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24.  W przypadku, gdy po przeprowadzeniu postępowania rekrutacyjnego szkoła nie dokona</w:t>
      </w:r>
      <w:r>
        <w:rPr>
          <w:rFonts w:ascii="Times New Roman" w:hAnsi="Times New Roman" w:cs="Times New Roman"/>
          <w:sz w:val="24"/>
        </w:rPr>
        <w:t xml:space="preserve"> pełnego naboru, przeprowadza się rekrutację uzupełniającą, zgodnie z terminarzem rekrutacji (do końca sierpnia 2023 r.).</w:t>
      </w:r>
    </w:p>
    <w:p w:rsidR="00B0271B" w:rsidRDefault="002F4E15">
      <w:pPr>
        <w:pStyle w:val="Standard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25.  Kandydaci ubiegający się o przyjęcie do szkoły są zobowiązani do zapoznania się 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ze statutem szkoły, a z chwilą przyjęcia do prze</w:t>
      </w:r>
      <w:r>
        <w:rPr>
          <w:rFonts w:ascii="Times New Roman" w:hAnsi="Times New Roman" w:cs="Times New Roman"/>
          <w:sz w:val="24"/>
        </w:rPr>
        <w:t>strzegania jego postanowień.</w:t>
      </w:r>
    </w:p>
    <w:p w:rsidR="00B0271B" w:rsidRDefault="002F4E15">
      <w:pPr>
        <w:pStyle w:val="Standard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26.  Kandydat rezygnujący z ubiegania się o przyjęcie do szkoły przy odbiorze dokumentów składa pisemne oświadczenie o rezygnacji. Oświadczenie musi być podpisane przez rodzica lub prawnego opiekuna kandydata. Dokumenty wydaje</w:t>
      </w:r>
      <w:r>
        <w:rPr>
          <w:rFonts w:ascii="Times New Roman" w:hAnsi="Times New Roman" w:cs="Times New Roman"/>
          <w:sz w:val="24"/>
        </w:rPr>
        <w:t xml:space="preserve"> się tylko rodzicom lub prawnym opiekunom kandydata.</w:t>
      </w:r>
    </w:p>
    <w:p w:rsidR="00B0271B" w:rsidRDefault="00B0271B">
      <w:pPr>
        <w:pStyle w:val="Standard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</w:p>
    <w:p w:rsidR="00B0271B" w:rsidRDefault="00B0271B">
      <w:pPr>
        <w:pStyle w:val="Standard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</w:p>
    <w:p w:rsidR="00B0271B" w:rsidRDefault="00B0271B">
      <w:pPr>
        <w:pStyle w:val="Standard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</w:p>
    <w:p w:rsidR="00B0271B" w:rsidRDefault="00B0271B">
      <w:pPr>
        <w:pStyle w:val="Standard"/>
        <w:spacing w:after="0" w:line="240" w:lineRule="auto"/>
        <w:rPr>
          <w:rFonts w:ascii="Times New Roman" w:hAnsi="Times New Roman" w:cs="Times New Roman"/>
          <w:sz w:val="24"/>
        </w:rPr>
      </w:pPr>
    </w:p>
    <w:p w:rsidR="00B0271B" w:rsidRDefault="002F4E15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4"/>
        </w:rPr>
        <w:t>V. KRYTERIA REKRUTACJI DO SZKOŁY</w:t>
      </w:r>
    </w:p>
    <w:p w:rsidR="00B0271B" w:rsidRDefault="00B0271B">
      <w:pPr>
        <w:pStyle w:val="Standard"/>
        <w:spacing w:after="0" w:line="240" w:lineRule="auto"/>
        <w:rPr>
          <w:rFonts w:ascii="Times New Roman" w:hAnsi="Times New Roman" w:cs="Times New Roman"/>
          <w:sz w:val="24"/>
        </w:rPr>
      </w:pPr>
    </w:p>
    <w:p w:rsidR="00B0271B" w:rsidRDefault="002F4E15">
      <w:pPr>
        <w:pStyle w:val="Standard"/>
        <w:spacing w:after="0" w:line="24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   O przyjęcie do oddziału klasy pierwszej liceum ogólnokształcącego, technikum, branżowej szkoły I stopnia może ubiegać się absolwent szkoły podstawowej.</w:t>
      </w:r>
    </w:p>
    <w:p w:rsidR="00B0271B" w:rsidRDefault="002F4E15">
      <w:pPr>
        <w:pStyle w:val="Standard"/>
        <w:spacing w:after="0" w:line="24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  Kandydaci w postępowaniu rekrutacyjnym za swoje osiągnięcia otrzymują określoną liczbę pu</w:t>
      </w:r>
      <w:r>
        <w:rPr>
          <w:rFonts w:ascii="Times New Roman" w:hAnsi="Times New Roman" w:cs="Times New Roman"/>
          <w:sz w:val="24"/>
        </w:rPr>
        <w:t>nktów.</w:t>
      </w:r>
    </w:p>
    <w:p w:rsidR="00B0271B" w:rsidRDefault="002F4E15">
      <w:pPr>
        <w:pStyle w:val="Standard"/>
        <w:spacing w:after="0" w:line="24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  Laureaci i finaliści ogólnopolskich olimpiad przedmiotowych oraz laureaci konkursów o zasięgu wojewódzkim i ponadwojewódzkim, przeprowadzonych zgodnie z przepisami są przyjmowani w pierwszej kolejności do publicznej szkoły ponadpodstawowej.</w:t>
      </w:r>
    </w:p>
    <w:p w:rsidR="00B0271B" w:rsidRDefault="002F4E15">
      <w:pPr>
        <w:pStyle w:val="Standard"/>
        <w:spacing w:after="0" w:line="24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>
        <w:rPr>
          <w:rFonts w:ascii="Times New Roman" w:hAnsi="Times New Roman" w:cs="Times New Roman"/>
          <w:sz w:val="24"/>
        </w:rPr>
        <w:t xml:space="preserve">   Ustala się następujący sposób przeliczania na punkty ocen z języka polskiego, matematyki i dwóch wybranych obowiązkowych zajęć edukacyjnych oraz wyników egzaminu przeprowadzanego w ostatnim roku nauki w  szkole podstawowej, a także sposób punktowania in</w:t>
      </w:r>
      <w:r>
        <w:rPr>
          <w:rFonts w:ascii="Times New Roman" w:hAnsi="Times New Roman" w:cs="Times New Roman"/>
          <w:sz w:val="24"/>
        </w:rPr>
        <w:t>nych osiągnięć kandydatów:</w:t>
      </w:r>
    </w:p>
    <w:p w:rsidR="00B0271B" w:rsidRDefault="002F4E15">
      <w:pPr>
        <w:pStyle w:val="Standard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szczegółowe wyniki egzaminu ósmoklasisty wyrażone w skali procentowej przeliczane są na punkty z zakresu:</w:t>
      </w:r>
    </w:p>
    <w:p w:rsidR="00B0271B" w:rsidRDefault="002F4E15">
      <w:pPr>
        <w:pStyle w:val="Standard"/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języka polskiego</w:t>
      </w:r>
    </w:p>
    <w:p w:rsidR="00B0271B" w:rsidRDefault="002F4E15">
      <w:pPr>
        <w:pStyle w:val="Standard"/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matematyki</w:t>
      </w:r>
    </w:p>
    <w:p w:rsidR="00B0271B" w:rsidRDefault="002F4E15">
      <w:pPr>
        <w:pStyle w:val="Standard"/>
        <w:spacing w:after="0" w:line="240" w:lineRule="auto"/>
        <w:ind w:left="708"/>
      </w:pPr>
      <w:r>
        <w:rPr>
          <w:rFonts w:ascii="Times New Roman" w:hAnsi="Times New Roman" w:cs="Times New Roman"/>
          <w:sz w:val="24"/>
        </w:rPr>
        <w:t xml:space="preserve">mnoży się przez </w:t>
      </w:r>
      <w:r>
        <w:rPr>
          <w:rFonts w:ascii="Times New Roman" w:hAnsi="Times New Roman" w:cs="Times New Roman"/>
          <w:b/>
          <w:sz w:val="24"/>
        </w:rPr>
        <w:t>0,35</w:t>
      </w:r>
    </w:p>
    <w:p w:rsidR="00B0271B" w:rsidRDefault="002F4E15">
      <w:pPr>
        <w:pStyle w:val="Standard"/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języka obcego nowożytnego</w:t>
      </w:r>
    </w:p>
    <w:p w:rsidR="00B0271B" w:rsidRDefault="002F4E15">
      <w:pPr>
        <w:pStyle w:val="Standard"/>
        <w:spacing w:after="0" w:line="240" w:lineRule="auto"/>
        <w:ind w:left="708"/>
      </w:pPr>
      <w:r>
        <w:rPr>
          <w:rFonts w:ascii="Times New Roman" w:hAnsi="Times New Roman" w:cs="Times New Roman"/>
          <w:sz w:val="24"/>
        </w:rPr>
        <w:t xml:space="preserve">mnoży się przez </w:t>
      </w:r>
      <w:r>
        <w:rPr>
          <w:rFonts w:ascii="Times New Roman" w:hAnsi="Times New Roman" w:cs="Times New Roman"/>
          <w:b/>
          <w:sz w:val="24"/>
        </w:rPr>
        <w:t>0,3</w:t>
      </w:r>
    </w:p>
    <w:p w:rsidR="00B0271B" w:rsidRDefault="002F4E15">
      <w:pPr>
        <w:pStyle w:val="Standar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liczba punktów moż</w:t>
      </w:r>
      <w:r>
        <w:rPr>
          <w:rFonts w:ascii="Times New Roman" w:hAnsi="Times New Roman" w:cs="Times New Roman"/>
          <w:sz w:val="24"/>
        </w:rPr>
        <w:t>liwych do uzyskania za oceny na świadectwie ukończenia  szkoły podstawowej z języka polskiego, matematyki i dwóch obowiązkowych zajęć edukacyjnych wskazanych przez szkołę oraz za inne osiągnięcia ucznia odnotowane na świadectwie ukończenia szkoły podstawow</w:t>
      </w:r>
      <w:r>
        <w:rPr>
          <w:rFonts w:ascii="Times New Roman" w:hAnsi="Times New Roman" w:cs="Times New Roman"/>
          <w:sz w:val="24"/>
        </w:rPr>
        <w:t>ej, w tym za świadectwo ukończenia  szkoły podstawowej z wyróżnieniem. Sposób przeliczania na punkty stopni z języka polskiego, matematyki i dwóch wybranych obowiązkowych zajęć edukacyjnych wskazanych w regulaminie:</w:t>
      </w:r>
    </w:p>
    <w:p w:rsidR="00B0271B" w:rsidRDefault="002F4E15">
      <w:pPr>
        <w:pStyle w:val="Standard"/>
        <w:spacing w:after="0" w:line="240" w:lineRule="auto"/>
        <w:ind w:left="708"/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b/>
          <w:sz w:val="24"/>
        </w:rPr>
        <w:t>18 pkt</w:t>
      </w:r>
      <w:r>
        <w:rPr>
          <w:rFonts w:ascii="Times New Roman" w:hAnsi="Times New Roman" w:cs="Times New Roman"/>
          <w:sz w:val="24"/>
        </w:rPr>
        <w:t xml:space="preserve">. – ocena: celujący  </w:t>
      </w:r>
    </w:p>
    <w:p w:rsidR="00B0271B" w:rsidRDefault="002F4E15">
      <w:pPr>
        <w:pStyle w:val="Standard"/>
        <w:spacing w:after="0" w:line="240" w:lineRule="auto"/>
        <w:ind w:left="708"/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b/>
          <w:sz w:val="24"/>
        </w:rPr>
        <w:t>17 pkt.</w:t>
      </w:r>
      <w:r>
        <w:rPr>
          <w:rFonts w:ascii="Times New Roman" w:hAnsi="Times New Roman" w:cs="Times New Roman"/>
          <w:sz w:val="24"/>
        </w:rPr>
        <w:t xml:space="preserve"> – ocena: bardzo dobry</w:t>
      </w:r>
    </w:p>
    <w:p w:rsidR="00B0271B" w:rsidRDefault="002F4E15">
      <w:pPr>
        <w:pStyle w:val="Standard"/>
        <w:spacing w:after="0" w:line="240" w:lineRule="auto"/>
        <w:ind w:left="708"/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b/>
          <w:sz w:val="24"/>
        </w:rPr>
        <w:t>14 pkt</w:t>
      </w:r>
      <w:r>
        <w:rPr>
          <w:rFonts w:ascii="Times New Roman" w:hAnsi="Times New Roman" w:cs="Times New Roman"/>
          <w:sz w:val="24"/>
        </w:rPr>
        <w:t>. – ocena: dobry</w:t>
      </w:r>
    </w:p>
    <w:p w:rsidR="00B0271B" w:rsidRDefault="002F4E15">
      <w:pPr>
        <w:pStyle w:val="Standard"/>
        <w:spacing w:after="0" w:line="240" w:lineRule="auto"/>
        <w:ind w:left="708"/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b/>
          <w:sz w:val="24"/>
        </w:rPr>
        <w:t>8 pkt.</w:t>
      </w:r>
      <w:r>
        <w:rPr>
          <w:rFonts w:ascii="Times New Roman" w:hAnsi="Times New Roman" w:cs="Times New Roman"/>
          <w:sz w:val="24"/>
        </w:rPr>
        <w:t xml:space="preserve">   – ocena: dostateczny</w:t>
      </w:r>
    </w:p>
    <w:p w:rsidR="00B0271B" w:rsidRDefault="002F4E15">
      <w:pPr>
        <w:pStyle w:val="Standard"/>
        <w:spacing w:after="0" w:line="240" w:lineRule="auto"/>
        <w:ind w:left="708"/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b/>
          <w:sz w:val="24"/>
        </w:rPr>
        <w:t>2 pkt</w:t>
      </w:r>
      <w:r>
        <w:rPr>
          <w:rFonts w:ascii="Times New Roman" w:hAnsi="Times New Roman" w:cs="Times New Roman"/>
          <w:sz w:val="24"/>
        </w:rPr>
        <w:t>.   – ocena: dopuszczający.</w:t>
      </w:r>
    </w:p>
    <w:p w:rsidR="00B0271B" w:rsidRDefault="002F4E15">
      <w:pPr>
        <w:pStyle w:val="Standard"/>
        <w:spacing w:before="280" w:after="280" w:line="240" w:lineRule="auto"/>
        <w:ind w:left="360" w:hanging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Obowiązkowe zajęcia edukacyjne dla poszczególnych oddziałów i typów szkół punktowane w rekrutacji:</w:t>
      </w:r>
    </w:p>
    <w:p w:rsidR="00B0271B" w:rsidRDefault="00B0271B">
      <w:pPr>
        <w:pStyle w:val="Standard"/>
        <w:spacing w:before="280" w:after="28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0271B" w:rsidRDefault="002F4E15">
      <w:pPr>
        <w:pStyle w:val="Standard"/>
        <w:spacing w:before="280" w:after="28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a) liceum ogólnokształcące</w:t>
      </w:r>
    </w:p>
    <w:tbl>
      <w:tblPr>
        <w:tblW w:w="91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0"/>
        <w:gridCol w:w="4575"/>
      </w:tblGrid>
      <w:tr w:rsidR="00B0271B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before="280" w:after="28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klasa</w:t>
            </w:r>
          </w:p>
        </w:tc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before="280" w:after="28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punktowane zajęcia</w:t>
            </w:r>
          </w:p>
        </w:tc>
      </w:tr>
      <w:tr w:rsidR="00B0271B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before="280" w:after="28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rehabilitacyjno-turystyczna</w:t>
            </w:r>
          </w:p>
        </w:tc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before="280" w:after="28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język polski, matematyka, biologia, geografia</w:t>
            </w:r>
          </w:p>
        </w:tc>
      </w:tr>
    </w:tbl>
    <w:p w:rsidR="00B0271B" w:rsidRDefault="00B0271B">
      <w:pPr>
        <w:pStyle w:val="Standard"/>
        <w:spacing w:before="280" w:after="28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0271B" w:rsidRDefault="00B0271B">
      <w:pPr>
        <w:pStyle w:val="Standard"/>
        <w:spacing w:before="280" w:after="28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0271B" w:rsidRDefault="002F4E15">
      <w:pPr>
        <w:pStyle w:val="Standard"/>
        <w:spacing w:before="280" w:after="28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b) technikum</w:t>
      </w:r>
    </w:p>
    <w:tbl>
      <w:tblPr>
        <w:tblW w:w="9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0"/>
        <w:gridCol w:w="4680"/>
      </w:tblGrid>
      <w:tr w:rsidR="00B0271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before="280" w:after="28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klasa</w:t>
            </w:r>
          </w:p>
        </w:tc>
        <w:tc>
          <w:tcPr>
            <w:tcW w:w="4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before="280" w:after="28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punktowane zajęcia</w:t>
            </w:r>
          </w:p>
        </w:tc>
      </w:tr>
      <w:tr w:rsidR="00B0271B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before="280" w:after="28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technik mechanik</w:t>
            </w:r>
          </w:p>
        </w:tc>
        <w:tc>
          <w:tcPr>
            <w:tcW w:w="4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before="280" w:after="28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język polski, matematyka, fizyka, informatyka</w:t>
            </w:r>
          </w:p>
        </w:tc>
      </w:tr>
      <w:tr w:rsidR="00B0271B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before="280" w:after="28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technik budownictwa</w:t>
            </w:r>
          </w:p>
        </w:tc>
        <w:tc>
          <w:tcPr>
            <w:tcW w:w="4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before="280" w:after="28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język polski, matematyka, fizyka, </w:t>
            </w:r>
            <w:r>
              <w:rPr>
                <w:rFonts w:ascii="Times New Roman" w:hAnsi="Times New Roman" w:cs="Times New Roman"/>
                <w:sz w:val="24"/>
              </w:rPr>
              <w:t>informatyka</w:t>
            </w:r>
          </w:p>
        </w:tc>
      </w:tr>
      <w:tr w:rsidR="00B0271B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before="280" w:after="28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technik logistyk</w:t>
            </w:r>
          </w:p>
        </w:tc>
        <w:tc>
          <w:tcPr>
            <w:tcW w:w="4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before="280" w:after="2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język polski,  matematyka, geografia, informatyka</w:t>
            </w:r>
          </w:p>
        </w:tc>
      </w:tr>
      <w:tr w:rsidR="00B0271B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before="280" w:after="28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technik spedytor</w:t>
            </w:r>
          </w:p>
        </w:tc>
        <w:tc>
          <w:tcPr>
            <w:tcW w:w="4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before="280" w:after="2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język polski,  matematyka, geografia, informatyka</w:t>
            </w:r>
          </w:p>
        </w:tc>
      </w:tr>
      <w:tr w:rsidR="00B0271B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before="280" w:after="28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technik elektryk</w:t>
            </w:r>
          </w:p>
        </w:tc>
        <w:tc>
          <w:tcPr>
            <w:tcW w:w="4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before="280" w:after="2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język polski, matematyka, fizyka, informatyka</w:t>
            </w:r>
          </w:p>
        </w:tc>
      </w:tr>
      <w:tr w:rsidR="00B0271B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4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before="280" w:after="28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technik informatyk</w:t>
            </w:r>
          </w:p>
        </w:tc>
        <w:tc>
          <w:tcPr>
            <w:tcW w:w="4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before="280" w:after="28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język polski, </w:t>
            </w:r>
            <w:r>
              <w:rPr>
                <w:rFonts w:ascii="Times New Roman" w:hAnsi="Times New Roman" w:cs="Times New Roman"/>
                <w:sz w:val="24"/>
              </w:rPr>
              <w:t>matematyka, fizyka, informatyka,</w:t>
            </w:r>
          </w:p>
        </w:tc>
      </w:tr>
    </w:tbl>
    <w:p w:rsidR="00B0271B" w:rsidRDefault="002F4E15">
      <w:pPr>
        <w:pStyle w:val="Standard"/>
        <w:spacing w:before="280" w:after="28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c) branżowa szkoła I stopnia</w:t>
      </w:r>
    </w:p>
    <w:tbl>
      <w:tblPr>
        <w:tblW w:w="9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0"/>
        <w:gridCol w:w="4600"/>
      </w:tblGrid>
      <w:tr w:rsidR="00B0271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before="280" w:after="28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klasa</w:t>
            </w:r>
          </w:p>
        </w:tc>
        <w:tc>
          <w:tcPr>
            <w:tcW w:w="4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before="280" w:after="28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punktowane zajęcia</w:t>
            </w:r>
          </w:p>
        </w:tc>
      </w:tr>
      <w:tr w:rsidR="00B0271B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before="280" w:after="28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wielozawodowa, mechanik pojazdów samochodowych</w:t>
            </w:r>
          </w:p>
        </w:tc>
        <w:tc>
          <w:tcPr>
            <w:tcW w:w="4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271B" w:rsidRDefault="002F4E15">
            <w:pPr>
              <w:pStyle w:val="Standard"/>
              <w:spacing w:before="280" w:after="28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język polski, matematyka, fizyka, geografia</w:t>
            </w:r>
          </w:p>
        </w:tc>
      </w:tr>
    </w:tbl>
    <w:p w:rsidR="00B0271B" w:rsidRDefault="00B0271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0271B" w:rsidRDefault="002F4E1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Za świadectwo ukończenia szkoły podstawowej z wyróżnieniem, świadectwo</w:t>
      </w:r>
      <w:r>
        <w:rPr>
          <w:rFonts w:ascii="Times New Roman" w:hAnsi="Times New Roman" w:cs="Times New Roman"/>
          <w:sz w:val="24"/>
        </w:rPr>
        <w:t xml:space="preserve"> promocyjne do klasy siódmej szkoły podstawowej z wyróżnieniem przyznaje się 7 punktów.</w:t>
      </w:r>
    </w:p>
    <w:p w:rsidR="00B0271B" w:rsidRDefault="002F4E1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Sposób przeliczania na punkty osiągnięć ucznia wymienionych na świadectwie ukończenia szkoły podstawowej:</w:t>
      </w:r>
    </w:p>
    <w:p w:rsidR="00B0271B" w:rsidRDefault="00B0271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0271B" w:rsidRDefault="002F4E15">
      <w:pPr>
        <w:pStyle w:val="Standard"/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1) zawody wiedzy będące konkursem o zasięgu ponadwojew</w:t>
      </w:r>
      <w:r>
        <w:rPr>
          <w:rFonts w:ascii="Times New Roman" w:hAnsi="Times New Roman" w:cs="Times New Roman"/>
          <w:sz w:val="24"/>
        </w:rPr>
        <w:t>ódzkim organizowanych     przez kuratorów oświaty:</w:t>
      </w:r>
    </w:p>
    <w:p w:rsidR="00B0271B" w:rsidRDefault="002F4E15">
      <w:pPr>
        <w:pStyle w:val="Standard"/>
        <w:spacing w:after="0" w:line="240" w:lineRule="auto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a) 10 punktów - za tytuł finalisty konkursu przedmiotowego,</w:t>
      </w:r>
    </w:p>
    <w:p w:rsidR="00B0271B" w:rsidRDefault="002F4E15">
      <w:pPr>
        <w:pStyle w:val="Standard"/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b) 7 punktów - za tytuł laureata konkursu tematycznego lub interdyscyplinarnego,</w:t>
      </w:r>
    </w:p>
    <w:p w:rsidR="00B0271B" w:rsidRDefault="002F4E15">
      <w:pPr>
        <w:pStyle w:val="Standard"/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c) 5 punktów - za tytuł finalisty konkursu tem</w:t>
      </w:r>
      <w:r>
        <w:rPr>
          <w:rFonts w:ascii="Times New Roman" w:hAnsi="Times New Roman" w:cs="Times New Roman"/>
          <w:sz w:val="24"/>
        </w:rPr>
        <w:t>atycznego lub interdyscyplinarnego,</w:t>
      </w:r>
    </w:p>
    <w:p w:rsidR="00B0271B" w:rsidRDefault="00B0271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0271B" w:rsidRDefault="002F4E15">
      <w:pPr>
        <w:pStyle w:val="Standard"/>
        <w:tabs>
          <w:tab w:val="left" w:pos="992"/>
        </w:tabs>
        <w:spacing w:after="0" w:line="240" w:lineRule="auto"/>
        <w:ind w:left="708" w:hanging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2) zawody wiedzy będące konkursem o zasięgu międzynarodowym lub ogólnopolskim     albo turniejem o zasięgu ogólnopolskim:</w:t>
      </w:r>
    </w:p>
    <w:p w:rsidR="00B0271B" w:rsidRDefault="002F4E15">
      <w:pPr>
        <w:pStyle w:val="Standard"/>
        <w:spacing w:after="0" w:line="240" w:lineRule="auto"/>
        <w:ind w:left="708" w:hanging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a) 10 punktów - za tytuł finalisty konkursu z przedmiotu lub przedmiotów    artystycznych </w:t>
      </w:r>
      <w:r>
        <w:rPr>
          <w:rFonts w:ascii="Times New Roman" w:hAnsi="Times New Roman" w:cs="Times New Roman"/>
          <w:sz w:val="24"/>
        </w:rPr>
        <w:t>objętych ramowym planem nauczania szkoły artystycznej,</w:t>
      </w:r>
    </w:p>
    <w:p w:rsidR="00B0271B" w:rsidRDefault="002F4E15">
      <w:pPr>
        <w:pStyle w:val="Standard"/>
        <w:spacing w:after="0" w:line="240" w:lineRule="auto"/>
        <w:ind w:left="708" w:hanging="4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b) 4 punkty - za tytuł laureata turnieju z przedmiotu lub przedmiotów artystycznych   nieobjętych ramowym planem nauczania szkoły artystycznej,</w:t>
      </w:r>
    </w:p>
    <w:p w:rsidR="00B0271B" w:rsidRDefault="002F4E15">
      <w:pPr>
        <w:pStyle w:val="Standard"/>
        <w:spacing w:after="0" w:line="240" w:lineRule="auto"/>
        <w:ind w:left="708" w:hanging="14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c) 3 punkty - za tytuł finalisty turnieju z przedm</w:t>
      </w:r>
      <w:r>
        <w:rPr>
          <w:rFonts w:ascii="Times New Roman" w:hAnsi="Times New Roman" w:cs="Times New Roman"/>
          <w:sz w:val="24"/>
        </w:rPr>
        <w:t>iotu lub przedmiotów artystycznych   nieobjętych ramowym planem nauczania szkoły artystycznej,</w:t>
      </w:r>
    </w:p>
    <w:p w:rsidR="00B0271B" w:rsidRDefault="00B0271B">
      <w:pPr>
        <w:pStyle w:val="Standard"/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B0271B" w:rsidRDefault="002F4E15">
      <w:pPr>
        <w:pStyle w:val="Standard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3) zawody wiedzy będące konkursem o zasięgu wojewódzkim organizowanym przez    kuratora oświaty:</w:t>
      </w:r>
    </w:p>
    <w:p w:rsidR="00B0271B" w:rsidRDefault="002F4E15">
      <w:pPr>
        <w:pStyle w:val="Standard"/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a) 10 punktów - za dwa lub więcej tytuły finalisty </w:t>
      </w:r>
      <w:r>
        <w:rPr>
          <w:rFonts w:ascii="Times New Roman" w:hAnsi="Times New Roman" w:cs="Times New Roman"/>
          <w:sz w:val="24"/>
        </w:rPr>
        <w:t>konkursu przedmiotowego,</w:t>
      </w:r>
    </w:p>
    <w:p w:rsidR="00B0271B" w:rsidRDefault="002F4E15">
      <w:pPr>
        <w:pStyle w:val="Standard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b) 7 punktów - za dwa lub więcej tytuły laureata konkursu tematycznego 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lub interdyscyplinarnego,  </w:t>
      </w:r>
    </w:p>
    <w:p w:rsidR="00B0271B" w:rsidRDefault="002F4E15">
      <w:pPr>
        <w:pStyle w:val="Standard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c) 5 punktów - za dwa lub więcej tytuły finalisty konkursu tematycznego 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lub interdyscyplinarnego,</w:t>
      </w:r>
    </w:p>
    <w:p w:rsidR="00B0271B" w:rsidRDefault="002F4E15">
      <w:pPr>
        <w:pStyle w:val="Standard"/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d) 7 punktów - za tytuł </w:t>
      </w:r>
      <w:r>
        <w:rPr>
          <w:rFonts w:ascii="Times New Roman" w:hAnsi="Times New Roman" w:cs="Times New Roman"/>
          <w:sz w:val="24"/>
        </w:rPr>
        <w:t>finalisty konkursu przedmiotowego,</w:t>
      </w:r>
    </w:p>
    <w:p w:rsidR="00B0271B" w:rsidRDefault="002F4E15">
      <w:pPr>
        <w:pStyle w:val="Standard"/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e) 5 punktów - za tytuł laureata konkursu tematycznego lub interdyscyplinarnego,</w:t>
      </w:r>
    </w:p>
    <w:p w:rsidR="00B0271B" w:rsidRDefault="002F4E15">
      <w:pPr>
        <w:pStyle w:val="Standard"/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f) 3 punkty - za tytuł finalisty konkursu tematycznego lub interdyscyplinarnego,</w:t>
      </w:r>
    </w:p>
    <w:p w:rsidR="00B0271B" w:rsidRDefault="002F4E15">
      <w:pPr>
        <w:pStyle w:val="Standard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B0271B" w:rsidRDefault="002F4E15">
      <w:pPr>
        <w:pStyle w:val="Standard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4) zawody wiedzy będące konkursem przedmioto</w:t>
      </w:r>
      <w:r>
        <w:rPr>
          <w:rFonts w:ascii="Times New Roman" w:hAnsi="Times New Roman" w:cs="Times New Roman"/>
          <w:sz w:val="24"/>
        </w:rPr>
        <w:t>wym albo turniejem o zasięgu ponadwojewódzkim lub wojewódzkim:</w:t>
      </w:r>
    </w:p>
    <w:p w:rsidR="00B0271B" w:rsidRDefault="002F4E15">
      <w:pPr>
        <w:pStyle w:val="Standard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10 punktów - za dwa lub więcej tytuły finalisty konkursu z przedmiotu lub przedmiotów artystycznych objętych ramowym planem nauczania szkoły artystycznej,</w:t>
      </w:r>
    </w:p>
    <w:p w:rsidR="00B0271B" w:rsidRDefault="002F4E15">
      <w:pPr>
        <w:pStyle w:val="Standard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b) 7 punktów - za dwa lub więcej</w:t>
      </w:r>
      <w:r>
        <w:rPr>
          <w:rFonts w:ascii="Times New Roman" w:hAnsi="Times New Roman" w:cs="Times New Roman"/>
          <w:sz w:val="24"/>
        </w:rPr>
        <w:t xml:space="preserve"> tytuły laureata turnieju z przedmiotu lub   przedmiotów        artystycznych nieobjętych ramowym planem nauczania szkoły artystycznej,</w:t>
      </w:r>
    </w:p>
    <w:p w:rsidR="00B0271B" w:rsidRDefault="002F4E15">
      <w:pPr>
        <w:pStyle w:val="Standard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5 punktów - za dwa lub więcej tytuły finalisty z przedmiotu lub przedmiotów  artystycznych nieobjętych  ramowym plan</w:t>
      </w:r>
      <w:r>
        <w:rPr>
          <w:rFonts w:ascii="Times New Roman" w:hAnsi="Times New Roman" w:cs="Times New Roman"/>
          <w:sz w:val="24"/>
        </w:rPr>
        <w:t>em nauczania szkoły artystycznej,</w:t>
      </w:r>
    </w:p>
    <w:p w:rsidR="00B0271B" w:rsidRDefault="002F4E15">
      <w:pPr>
        <w:pStyle w:val="Standard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d) 7 punktów - za tytuł finalisty konkursu z przedmiotu lub przedmiotów artystycznych objętych ramowym planem nauczania szkoły artystycznej,</w:t>
      </w:r>
    </w:p>
    <w:p w:rsidR="00B0271B" w:rsidRDefault="002F4E15">
      <w:pPr>
        <w:pStyle w:val="Standard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e) 3 punkty - za tytuł laureata turnieju z przedmiotu lub przedmiotów artystycz</w:t>
      </w:r>
      <w:r>
        <w:rPr>
          <w:rFonts w:ascii="Times New Roman" w:hAnsi="Times New Roman" w:cs="Times New Roman"/>
          <w:sz w:val="24"/>
        </w:rPr>
        <w:t>nych nieobjętych ramowym planem nauczania szkoły artystycznej,</w:t>
      </w:r>
    </w:p>
    <w:p w:rsidR="00B0271B" w:rsidRDefault="002F4E15">
      <w:pPr>
        <w:pStyle w:val="Standard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f) 2 punkty - za tytuł finalisty turnieju z przedmiotu lub przedmiotów artystycznych nieobjętych ramowym planem nauczania szkoły artystycznej,</w:t>
      </w:r>
    </w:p>
    <w:p w:rsidR="00B0271B" w:rsidRDefault="00B0271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0271B" w:rsidRDefault="002F4E15">
      <w:pPr>
        <w:pStyle w:val="Standard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5) wysokie miejsce w zawodach wiedzy innych niż</w:t>
      </w:r>
      <w:r>
        <w:rPr>
          <w:rFonts w:ascii="Times New Roman" w:hAnsi="Times New Roman" w:cs="Times New Roman"/>
          <w:sz w:val="24"/>
        </w:rPr>
        <w:t xml:space="preserve"> wymienione w pkt 1 - 4, artystycznych lub sportowych, organizowanych przez kuratora oświaty lub inne podmioty działające 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na terenie szkoły, na szczeblu:</w:t>
      </w:r>
    </w:p>
    <w:p w:rsidR="00B0271B" w:rsidRDefault="002F4E15">
      <w:pPr>
        <w:pStyle w:val="Standard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międzynarodowym - 4 punkty,</w:t>
      </w:r>
    </w:p>
    <w:p w:rsidR="00B0271B" w:rsidRDefault="002F4E15">
      <w:pPr>
        <w:pStyle w:val="Standard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krajowym - 3 punkty,</w:t>
      </w:r>
    </w:p>
    <w:p w:rsidR="00B0271B" w:rsidRDefault="002F4E15">
      <w:pPr>
        <w:pStyle w:val="Standard"/>
        <w:spacing w:after="0" w:line="240" w:lineRule="auto"/>
        <w:ind w:left="568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wojewódzkim - 2 punkty,</w:t>
      </w:r>
    </w:p>
    <w:p w:rsidR="00B0271B" w:rsidRDefault="002F4E15">
      <w:pPr>
        <w:pStyle w:val="Standard"/>
        <w:spacing w:after="0" w:line="240" w:lineRule="auto"/>
        <w:ind w:left="568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d) powiatowym -</w:t>
      </w:r>
      <w:r>
        <w:rPr>
          <w:rFonts w:ascii="Times New Roman" w:hAnsi="Times New Roman" w:cs="Times New Roman"/>
          <w:sz w:val="24"/>
        </w:rPr>
        <w:t xml:space="preserve"> 1 punkt.</w:t>
      </w:r>
    </w:p>
    <w:p w:rsidR="00B0271B" w:rsidRDefault="00B0271B">
      <w:pPr>
        <w:pStyle w:val="Standard"/>
        <w:spacing w:after="0" w:line="240" w:lineRule="auto"/>
        <w:rPr>
          <w:rFonts w:ascii="Times New Roman" w:hAnsi="Times New Roman" w:cs="Times New Roman"/>
          <w:sz w:val="24"/>
        </w:rPr>
      </w:pPr>
    </w:p>
    <w:p w:rsidR="00B0271B" w:rsidRDefault="002F4E15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</w:rPr>
        <w:t>6) W przypadku, gdy kandydat ma więcej niż jedno szczególne osiągnięcie w zawodach wiedzy, artystycznych i sportowych, o których mowa w ust. 1, wymienione na świadectwie ukończenia szkoły podstawowej, przyznaje się jednorazowo punkty za najwyżs</w:t>
      </w:r>
      <w:r>
        <w:rPr>
          <w:rFonts w:ascii="Times New Roman" w:hAnsi="Times New Roman" w:cs="Times New Roman"/>
          <w:sz w:val="24"/>
        </w:rPr>
        <w:t>ze osiągnięcie tego ucznia w tych zawodach, z tym że maksymalna liczba punktów możliwych do uzyskania za wszystkie osiągnięcia wynosi 18 punktów.</w:t>
      </w:r>
    </w:p>
    <w:p w:rsidR="00B0271B" w:rsidRDefault="00B0271B">
      <w:pPr>
        <w:pStyle w:val="Standard"/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p w:rsidR="00B0271B" w:rsidRDefault="002F4E15">
      <w:pPr>
        <w:pStyle w:val="Standard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7) 3 punkty - liczba punktów za osiągnięcia w zakresie  aktywności społecznej, w tym na rzecz środowiska szk</w:t>
      </w:r>
      <w:r>
        <w:rPr>
          <w:rFonts w:ascii="Times New Roman" w:hAnsi="Times New Roman" w:cs="Times New Roman"/>
          <w:sz w:val="24"/>
        </w:rPr>
        <w:t>olnego, w szczególności w formie wolontariatu.</w:t>
      </w:r>
    </w:p>
    <w:p w:rsidR="00B0271B" w:rsidRDefault="00B0271B">
      <w:pPr>
        <w:pStyle w:val="Standard"/>
        <w:spacing w:after="0" w:line="240" w:lineRule="auto"/>
        <w:rPr>
          <w:rFonts w:ascii="Times New Roman" w:hAnsi="Times New Roman" w:cs="Times New Roman"/>
          <w:sz w:val="24"/>
        </w:rPr>
      </w:pPr>
    </w:p>
    <w:p w:rsidR="00B0271B" w:rsidRDefault="002F4E1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 Absolwentowi szkoły podstawowej, który został zwolniony ze wszystkich części egzaminu przeprowadzanego w ostatnim roku nauki w szkole podstawowej w procesie rekrutacji przelicza się na punkty oceny z jęz</w:t>
      </w:r>
      <w:r>
        <w:rPr>
          <w:rFonts w:ascii="Times New Roman" w:hAnsi="Times New Roman" w:cs="Times New Roman"/>
          <w:sz w:val="24"/>
        </w:rPr>
        <w:t>yka polskiego, matematyki, języka obcego nowożytnego, wymienione na świadectwie ukończenia szkoły podstawowej, przy czym przyznaje się za uzyskanie oceny wyrażonej w stopniu:</w:t>
      </w:r>
    </w:p>
    <w:p w:rsidR="00B0271B" w:rsidRDefault="002F4E15">
      <w:pPr>
        <w:pStyle w:val="Standard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języka polskiego i matematyki oceny wyrażonej w stopniu:</w:t>
      </w:r>
    </w:p>
    <w:p w:rsidR="00B0271B" w:rsidRDefault="002F4E15">
      <w:pPr>
        <w:pStyle w:val="Standard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celującym -  35 </w:t>
      </w:r>
      <w:r>
        <w:rPr>
          <w:rFonts w:ascii="Times New Roman" w:hAnsi="Times New Roman" w:cs="Times New Roman"/>
          <w:sz w:val="24"/>
        </w:rPr>
        <w:t>punktów,</w:t>
      </w:r>
    </w:p>
    <w:p w:rsidR="00B0271B" w:rsidRDefault="002F4E15">
      <w:pPr>
        <w:pStyle w:val="Standard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bardzo dobrym - 30 punktów,</w:t>
      </w:r>
    </w:p>
    <w:p w:rsidR="00B0271B" w:rsidRDefault="002F4E15">
      <w:pPr>
        <w:pStyle w:val="Standard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dobrym - 25 punktów,</w:t>
      </w:r>
    </w:p>
    <w:p w:rsidR="00B0271B" w:rsidRDefault="002F4E15">
      <w:pPr>
        <w:pStyle w:val="Standard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d) dostatecznym -  15 punktów,</w:t>
      </w:r>
    </w:p>
    <w:p w:rsidR="00B0271B" w:rsidRDefault="002F4E15">
      <w:pPr>
        <w:pStyle w:val="Standard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e) dopuszczającym -  10punktów;</w:t>
      </w:r>
    </w:p>
    <w:p w:rsidR="00B0271B" w:rsidRDefault="002F4E15">
      <w:pPr>
        <w:pStyle w:val="Standard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języka obcego nowożytnego:</w:t>
      </w:r>
    </w:p>
    <w:p w:rsidR="00B0271B" w:rsidRDefault="002F4E15">
      <w:pPr>
        <w:pStyle w:val="Standard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celującym -  30 punktów,</w:t>
      </w:r>
    </w:p>
    <w:p w:rsidR="00B0271B" w:rsidRDefault="002F4E15">
      <w:pPr>
        <w:pStyle w:val="Standard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bardzo dobrym - 25 punktów,</w:t>
      </w:r>
    </w:p>
    <w:p w:rsidR="00B0271B" w:rsidRDefault="002F4E15">
      <w:pPr>
        <w:pStyle w:val="Standard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dobrym - 20 punktów,</w:t>
      </w:r>
    </w:p>
    <w:p w:rsidR="00B0271B" w:rsidRDefault="002F4E15">
      <w:pPr>
        <w:pStyle w:val="Standard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d) dostatec</w:t>
      </w:r>
      <w:r>
        <w:rPr>
          <w:rFonts w:ascii="Times New Roman" w:hAnsi="Times New Roman" w:cs="Times New Roman"/>
          <w:sz w:val="24"/>
        </w:rPr>
        <w:t>znym -  10 punktów,</w:t>
      </w:r>
    </w:p>
    <w:p w:rsidR="00B0271B" w:rsidRDefault="002F4E15">
      <w:pPr>
        <w:pStyle w:val="Standard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e) dopuszczającym -  5 punktów;</w:t>
      </w:r>
    </w:p>
    <w:p w:rsidR="00B0271B" w:rsidRDefault="00B0271B">
      <w:pPr>
        <w:pStyle w:val="Standard"/>
        <w:spacing w:after="0" w:line="240" w:lineRule="auto"/>
        <w:rPr>
          <w:rFonts w:ascii="Times New Roman" w:hAnsi="Times New Roman" w:cs="Times New Roman"/>
          <w:sz w:val="24"/>
        </w:rPr>
      </w:pPr>
    </w:p>
    <w:p w:rsidR="00B0271B" w:rsidRDefault="002F4E15">
      <w:pPr>
        <w:pStyle w:val="Standard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 osób zwolnionych z obowiązku przystąpienia do danego przedmiotu objętego egzaminem ósmoklasisty,  przelicza się na punkty, w sposób określony w ust. 8, oceny wymienione na świadectwie ukończ</w:t>
      </w:r>
      <w:r>
        <w:rPr>
          <w:rFonts w:ascii="Times New Roman" w:hAnsi="Times New Roman" w:cs="Times New Roman"/>
          <w:sz w:val="24"/>
        </w:rPr>
        <w:t>enia szkoły podstawowej, z danego przedmiotu,</w:t>
      </w:r>
    </w:p>
    <w:p w:rsidR="00B0271B" w:rsidRDefault="002F4E15">
      <w:pPr>
        <w:pStyle w:val="Standard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którego przeprowadzany jest egzamin ósmoklasisty oraz którego dotyczy zwolnienie.</w:t>
      </w:r>
    </w:p>
    <w:p w:rsidR="00B0271B" w:rsidRDefault="00B0271B">
      <w:pPr>
        <w:pStyle w:val="Standard"/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</w:p>
    <w:p w:rsidR="00B0271B" w:rsidRDefault="002F4E15">
      <w:pPr>
        <w:pStyle w:val="Standard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W przypadku osób zwolnionych z obowiązku przystąpienia do egzaminu ósmoklasisty,</w:t>
      </w:r>
    </w:p>
    <w:p w:rsidR="00B0271B" w:rsidRDefault="002F4E15">
      <w:pPr>
        <w:pStyle w:val="Standard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przelicza się na punkty  w sposób okr</w:t>
      </w:r>
      <w:r>
        <w:rPr>
          <w:rFonts w:ascii="Times New Roman" w:hAnsi="Times New Roman" w:cs="Times New Roman"/>
          <w:sz w:val="24"/>
        </w:rPr>
        <w:t xml:space="preserve">eślony w ust.1 pkt.2, ocenę z języka obcego nowożytnego oraz ocenę z jednego przedmiotu do wyboru spośród przedmiotów określonych w ustawie, wymienione na świadectwie ukończenia szkoły podstawowej, z których przeprowadzany jest egzamin ósmoklasisty, z tym </w:t>
      </w:r>
      <w:r>
        <w:rPr>
          <w:rFonts w:ascii="Times New Roman" w:hAnsi="Times New Roman" w:cs="Times New Roman"/>
          <w:sz w:val="24"/>
        </w:rPr>
        <w:t>że przeliczane są na punkty odpowiednio wyższa ocena z języka obcego nowożytnego lub wyższa ocena z jednego przedmiotu  do wyboru spośród przedmiotów , o których mowa w ustawie.</w:t>
      </w:r>
    </w:p>
    <w:p w:rsidR="00B0271B" w:rsidRDefault="00B0271B">
      <w:pPr>
        <w:pStyle w:val="Standard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</w:rPr>
      </w:pPr>
    </w:p>
    <w:p w:rsidR="00B0271B" w:rsidRDefault="002F4E15">
      <w:pPr>
        <w:pStyle w:val="Standard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 kolejności umieszczenia na listach kandydatów zakwalifikowanych do </w:t>
      </w:r>
      <w:r>
        <w:rPr>
          <w:rFonts w:ascii="Times New Roman" w:hAnsi="Times New Roman" w:cs="Times New Roman"/>
          <w:sz w:val="24"/>
        </w:rPr>
        <w:t>przyjęcia do oddziałów klasy pierwszej liceum ogólnokształcącego, technikum i branżowej szkoły</w:t>
      </w:r>
    </w:p>
    <w:p w:rsidR="00B0271B" w:rsidRDefault="002F4E15">
      <w:pPr>
        <w:pStyle w:val="Standard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stopnia decyduje suma uzyskanych punktów przez kandydata w wyniku postępowania rekrutacyjnego.</w:t>
      </w:r>
    </w:p>
    <w:p w:rsidR="00B0271B" w:rsidRDefault="00B0271B">
      <w:pPr>
        <w:pStyle w:val="Standard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</w:p>
    <w:p w:rsidR="00B0271B" w:rsidRDefault="002F4E15">
      <w:pPr>
        <w:pStyle w:val="Standard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12. W przypadku równorzędnych wyników uzyskanych na pierwszym </w:t>
      </w:r>
      <w:r>
        <w:rPr>
          <w:rFonts w:ascii="Times New Roman" w:hAnsi="Times New Roman" w:cs="Times New Roman"/>
          <w:sz w:val="24"/>
        </w:rPr>
        <w:t xml:space="preserve">etapie postępowania rekrutacyjnego, na drugim etapie postępowania rekrutacyjnego przyjmuje się kandydatów z problemami zdrowotnymi, ograniczającymi możliwości wyboru kierunku kształcenia ze względu na stan zdrowia, potwierdzonymi opinią publicznej poradni </w:t>
      </w:r>
      <w:r>
        <w:rPr>
          <w:rFonts w:ascii="Times New Roman" w:hAnsi="Times New Roman" w:cs="Times New Roman"/>
          <w:sz w:val="24"/>
        </w:rPr>
        <w:t>psychologiczno-pedagogicznej, w tym publicznej poradni specjalistycznej.</w:t>
      </w:r>
    </w:p>
    <w:p w:rsidR="00B0271B" w:rsidRDefault="00B0271B">
      <w:pPr>
        <w:pStyle w:val="Standard"/>
        <w:spacing w:after="0" w:line="240" w:lineRule="auto"/>
        <w:rPr>
          <w:rFonts w:ascii="Times New Roman" w:hAnsi="Times New Roman" w:cs="Times New Roman"/>
          <w:sz w:val="24"/>
        </w:rPr>
      </w:pPr>
    </w:p>
    <w:p w:rsidR="00B0271B" w:rsidRDefault="002F4E15">
      <w:pPr>
        <w:pStyle w:val="Standard"/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  <w:sz w:val="24"/>
        </w:rPr>
        <w:t>13. W przypadku równorzędnych wyników uzyskanych na drugim etapie postępowania rekrutacyjnego lub jeżeli po zakończeniu tego etapu szkoła dysponuje wolnymi miejscami, na trzecim eta</w:t>
      </w:r>
      <w:r>
        <w:rPr>
          <w:rFonts w:ascii="Times New Roman" w:hAnsi="Times New Roman" w:cs="Times New Roman"/>
          <w:sz w:val="24"/>
        </w:rPr>
        <w:t>pie postępowania rekrutacyjnego brane są pod uwagę łącznie następujące kryteria:</w:t>
      </w:r>
    </w:p>
    <w:p w:rsidR="00B0271B" w:rsidRDefault="002F4E15">
      <w:pPr>
        <w:pStyle w:val="Standard"/>
        <w:numPr>
          <w:ilvl w:val="0"/>
          <w:numId w:val="29"/>
        </w:numPr>
        <w:spacing w:after="0" w:line="240" w:lineRule="auto"/>
        <w:ind w:left="72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wielodzietność rodziny kandydata;</w:t>
      </w:r>
    </w:p>
    <w:p w:rsidR="00B0271B" w:rsidRDefault="002F4E15">
      <w:pPr>
        <w:pStyle w:val="Standard"/>
        <w:numPr>
          <w:ilvl w:val="0"/>
          <w:numId w:val="12"/>
        </w:numPr>
        <w:spacing w:after="0" w:line="240" w:lineRule="auto"/>
        <w:ind w:left="72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niepełnosprawność kandydata;</w:t>
      </w:r>
    </w:p>
    <w:p w:rsidR="00B0271B" w:rsidRDefault="002F4E15">
      <w:pPr>
        <w:pStyle w:val="Standard"/>
        <w:numPr>
          <w:ilvl w:val="0"/>
          <w:numId w:val="12"/>
        </w:numPr>
        <w:spacing w:after="0" w:line="240" w:lineRule="auto"/>
        <w:ind w:left="72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niepełnosprawność jednego z rodziców kandydata;</w:t>
      </w:r>
    </w:p>
    <w:p w:rsidR="00B0271B" w:rsidRDefault="002F4E15">
      <w:pPr>
        <w:pStyle w:val="Standard"/>
        <w:numPr>
          <w:ilvl w:val="0"/>
          <w:numId w:val="12"/>
        </w:numPr>
        <w:spacing w:after="0" w:line="240" w:lineRule="auto"/>
        <w:ind w:left="72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niepełnosprawność obojga rodziców kandydata;</w:t>
      </w:r>
    </w:p>
    <w:p w:rsidR="00B0271B" w:rsidRDefault="002F4E15">
      <w:pPr>
        <w:pStyle w:val="Standard"/>
        <w:numPr>
          <w:ilvl w:val="0"/>
          <w:numId w:val="12"/>
        </w:numPr>
        <w:spacing w:after="0" w:line="240" w:lineRule="auto"/>
        <w:ind w:left="72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niepełnosprawn</w:t>
      </w:r>
      <w:r>
        <w:rPr>
          <w:rFonts w:ascii="Times New Roman" w:hAnsi="Times New Roman" w:cs="Times New Roman"/>
          <w:sz w:val="24"/>
        </w:rPr>
        <w:t>ość rodzeństwa kandydata;</w:t>
      </w:r>
    </w:p>
    <w:p w:rsidR="00B0271B" w:rsidRDefault="002F4E15">
      <w:pPr>
        <w:pStyle w:val="Standard"/>
        <w:numPr>
          <w:ilvl w:val="0"/>
          <w:numId w:val="12"/>
        </w:numPr>
        <w:spacing w:after="0" w:line="240" w:lineRule="auto"/>
        <w:ind w:left="72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samotne wychowywanie kandydata w rodzinie;</w:t>
      </w:r>
    </w:p>
    <w:p w:rsidR="00B0271B" w:rsidRDefault="002F4E15">
      <w:pPr>
        <w:pStyle w:val="Standard"/>
        <w:numPr>
          <w:ilvl w:val="0"/>
          <w:numId w:val="12"/>
        </w:numPr>
        <w:spacing w:after="0" w:line="240" w:lineRule="auto"/>
        <w:ind w:left="72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objęcie kandydata pieczą zastępczą. Kryteria te mają jednakową wartość.</w:t>
      </w:r>
    </w:p>
    <w:p w:rsidR="00B0271B" w:rsidRDefault="00B0271B">
      <w:pPr>
        <w:pStyle w:val="Standard"/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B0271B" w:rsidRDefault="002F4E15">
      <w:pPr>
        <w:pStyle w:val="Standard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14.  W przypadku większej liczby kandydatów niż liczba wolnych miejsc w szkole, 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na pierwszym etapie postępowani</w:t>
      </w:r>
      <w:r>
        <w:rPr>
          <w:rFonts w:ascii="Times New Roman" w:hAnsi="Times New Roman" w:cs="Times New Roman"/>
          <w:sz w:val="24"/>
        </w:rPr>
        <w:t>a rekrutacyjnego są brane pod uwagę łącznie  następujące kryteria:</w:t>
      </w:r>
    </w:p>
    <w:p w:rsidR="00B0271B" w:rsidRDefault="002F4E15">
      <w:pPr>
        <w:pStyle w:val="Standard"/>
        <w:numPr>
          <w:ilvl w:val="0"/>
          <w:numId w:val="3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wyniki egzaminu ósmoklasisty;</w:t>
      </w:r>
    </w:p>
    <w:p w:rsidR="00B0271B" w:rsidRDefault="002F4E15">
      <w:pPr>
        <w:pStyle w:val="Standard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wymienione na świadectwie ukończenia szkoły podstawowej oceny z języka polskiego i matematyki oraz z dwóch obowiązkowych zajęć edukacyjnych ustalonych przez </w:t>
      </w:r>
      <w:r>
        <w:rPr>
          <w:rFonts w:ascii="Times New Roman" w:hAnsi="Times New Roman" w:cs="Times New Roman"/>
          <w:sz w:val="24"/>
        </w:rPr>
        <w:t>dyrektora danej szkoły jako brane pod uwagę w postępowaniu rekrutacyjnym do danego oddziału</w:t>
      </w:r>
    </w:p>
    <w:p w:rsidR="00B0271B" w:rsidRDefault="002F4E15">
      <w:pPr>
        <w:pStyle w:val="Standard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świadectwo ukończenia szkoły podstawowej z wyróżnieniem;</w:t>
      </w:r>
    </w:p>
    <w:p w:rsidR="00B0271B" w:rsidRDefault="002F4E15">
      <w:pPr>
        <w:pStyle w:val="Standard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szczególne osiągnięcia wymienione na świadectwie ukończenia szkoły podstawowej – uzyskanie wysokiego miejsc</w:t>
      </w:r>
      <w:r>
        <w:rPr>
          <w:rFonts w:ascii="Times New Roman" w:hAnsi="Times New Roman" w:cs="Times New Roman"/>
          <w:sz w:val="24"/>
        </w:rPr>
        <w:t>a nagrodzonego zwycięskim tytułem w zawodach wiedzy, artystycznych i sportowych, organizowanych przez kuratora oświaty albo organizowanych co najmniej na szczeblu powiatowym przez inne podmioty działające na terenie szkoły oraz osiągnięcia w zakresie aktyw</w:t>
      </w:r>
      <w:r>
        <w:rPr>
          <w:rFonts w:ascii="Times New Roman" w:hAnsi="Times New Roman" w:cs="Times New Roman"/>
          <w:sz w:val="24"/>
        </w:rPr>
        <w:t>ności społecznej, w tym na rzecz środowiska szkolnego, szczególnie w formie wolontariatu.</w:t>
      </w:r>
    </w:p>
    <w:p w:rsidR="00B0271B" w:rsidRDefault="002F4E1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15.  W przypadku, gdy preferencje określone w ust. 12 i 13 nie dają możliwości ustalenia kolejności kandydatów z taką samą liczbą punktów, kwestię tę rozstrzyga szko</w:t>
      </w:r>
      <w:r>
        <w:rPr>
          <w:rFonts w:ascii="Times New Roman" w:hAnsi="Times New Roman" w:cs="Times New Roman"/>
          <w:sz w:val="24"/>
        </w:rPr>
        <w:t>lna komisja rekrutacyjna.</w:t>
      </w:r>
    </w:p>
    <w:p w:rsidR="00B0271B" w:rsidRDefault="002F4E15">
      <w:pPr>
        <w:pStyle w:val="Standard"/>
        <w:spacing w:before="280" w:after="28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VI. WYMAGANE DOKUMENTY W REKRUTACJI</w:t>
      </w:r>
    </w:p>
    <w:p w:rsidR="00B0271B" w:rsidRDefault="002F4E15">
      <w:pPr>
        <w:pStyle w:val="Standard"/>
        <w:numPr>
          <w:ilvl w:val="0"/>
          <w:numId w:val="31"/>
        </w:numPr>
        <w:spacing w:before="280" w:after="28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Kandydaci ubiegający się o przyjęcie do klasy pierwszej w Zespole Szkół Centrum Kształcenia Praktycznego w Sochaczewie, jeżeli jest to szkoła pierwszego wyboru, powinni dostarczyć:</w:t>
      </w:r>
    </w:p>
    <w:p w:rsidR="00B0271B" w:rsidRDefault="002F4E15">
      <w:pPr>
        <w:pStyle w:val="Standard"/>
        <w:numPr>
          <w:ilvl w:val="0"/>
          <w:numId w:val="32"/>
        </w:numPr>
        <w:spacing w:before="280" w:after="280" w:line="24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podanie o pr</w:t>
      </w:r>
      <w:r>
        <w:rPr>
          <w:rFonts w:ascii="Times New Roman" w:hAnsi="Times New Roman" w:cs="Times New Roman"/>
          <w:sz w:val="24"/>
        </w:rPr>
        <w:t>zyjęcie do szkoły wydrukowane z informatycznego systemu wspomagania rekrutacji, podpisane przez kandydata oraz rodziców(prawnych opiekunów)wraz z numerem telefonu do rodzica(prawnego opiekuna). W przypadku trudności z wprowadzeniem danych do systemu elektr</w:t>
      </w:r>
      <w:r>
        <w:rPr>
          <w:rFonts w:ascii="Times New Roman" w:hAnsi="Times New Roman" w:cs="Times New Roman"/>
          <w:sz w:val="24"/>
        </w:rPr>
        <w:t>onicznego będzie można przygotować i wydrukować kwestionariusz w sekretariacie szkoły;</w:t>
      </w:r>
    </w:p>
    <w:p w:rsidR="00B0271B" w:rsidRDefault="002F4E15">
      <w:pPr>
        <w:pStyle w:val="Standard"/>
        <w:numPr>
          <w:ilvl w:val="0"/>
          <w:numId w:val="15"/>
        </w:numPr>
        <w:spacing w:before="280" w:after="280" w:line="24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dwie aktualne fotografie z danymi na odwrocie(imię, nazwisko, data urodzenia oraz klasa), po zakwalifikowaniu się do szkoły;</w:t>
      </w:r>
    </w:p>
    <w:p w:rsidR="00B0271B" w:rsidRDefault="002F4E15">
      <w:pPr>
        <w:pStyle w:val="Standard"/>
        <w:numPr>
          <w:ilvl w:val="0"/>
          <w:numId w:val="15"/>
        </w:numPr>
        <w:spacing w:before="280" w:after="280" w:line="24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kopię świadectwa ukończenia szkoły podstawo</w:t>
      </w:r>
      <w:r>
        <w:rPr>
          <w:rFonts w:ascii="Times New Roman" w:hAnsi="Times New Roman" w:cs="Times New Roman"/>
          <w:sz w:val="24"/>
        </w:rPr>
        <w:t>wej (poświadczoną) oraz kopię zaświadczenia o szczegółowych wynikach egzaminu przeprowadzonego w ostatnim roku nauki (poświadczoną).</w:t>
      </w:r>
    </w:p>
    <w:p w:rsidR="00B0271B" w:rsidRDefault="002F4E15">
      <w:pPr>
        <w:pStyle w:val="Standard"/>
        <w:numPr>
          <w:ilvl w:val="0"/>
          <w:numId w:val="15"/>
        </w:numPr>
        <w:spacing w:before="280" w:after="280" w:line="24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oryginały wyżej wymienionych dokumentów po zakwalifikowaniu się do klas pierwszych w Zespole Szkół Centrum Kształcenia Prak</w:t>
      </w:r>
      <w:r>
        <w:rPr>
          <w:rFonts w:ascii="Times New Roman" w:hAnsi="Times New Roman" w:cs="Times New Roman"/>
          <w:sz w:val="24"/>
        </w:rPr>
        <w:t>tycznego;</w:t>
      </w:r>
    </w:p>
    <w:p w:rsidR="00B0271B" w:rsidRDefault="002F4E15">
      <w:pPr>
        <w:pStyle w:val="Standard"/>
        <w:numPr>
          <w:ilvl w:val="0"/>
          <w:numId w:val="15"/>
        </w:numPr>
        <w:spacing w:before="280" w:after="280" w:line="24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zaświadczenie o przyjęciu na praktyczną naukę zawodu od pracodawcy w przypadku kandydatów do branżowej szkoły I stopnia ( wyjątek stanowią uczniowie odbywający </w:t>
      </w:r>
      <w:r>
        <w:rPr>
          <w:rFonts w:ascii="Times New Roman" w:hAnsi="Times New Roman" w:cs="Times New Roman"/>
          <w:sz w:val="24"/>
        </w:rPr>
        <w:lastRenderedPageBreak/>
        <w:t>zajęcia praktyczne w przyszkolnym Centrum Kształcenia Praktycznego - ślusarz, mechanik</w:t>
      </w:r>
      <w:r>
        <w:rPr>
          <w:rFonts w:ascii="Times New Roman" w:hAnsi="Times New Roman" w:cs="Times New Roman"/>
          <w:sz w:val="24"/>
        </w:rPr>
        <w:t>- monter maszyn i urządzeń);</w:t>
      </w:r>
    </w:p>
    <w:p w:rsidR="00B0271B" w:rsidRDefault="002F4E15">
      <w:pPr>
        <w:pStyle w:val="Standard"/>
        <w:numPr>
          <w:ilvl w:val="0"/>
          <w:numId w:val="15"/>
        </w:numPr>
        <w:spacing w:before="280" w:after="280" w:line="24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zaświadczenie lekarskie o braku przeciwwskazań zdrowotnych do kształcenia 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w danym zawodzie – kandydaci do  branżowej szkoły I stopnia oraz technikum;</w:t>
      </w:r>
    </w:p>
    <w:p w:rsidR="00B0271B" w:rsidRDefault="002F4E15">
      <w:pPr>
        <w:pStyle w:val="Standard"/>
        <w:numPr>
          <w:ilvl w:val="0"/>
          <w:numId w:val="15"/>
        </w:numPr>
        <w:spacing w:before="280" w:after="280" w:line="24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dokumenty potwierdzające osiągnięcia sportowe i artystyczne na szczeblu powi</w:t>
      </w:r>
      <w:r>
        <w:rPr>
          <w:rFonts w:ascii="Times New Roman" w:hAnsi="Times New Roman" w:cs="Times New Roman"/>
          <w:sz w:val="24"/>
        </w:rPr>
        <w:t>atowym, wojewódzkim, ogólnopolskim lub międzynarodowym.</w:t>
      </w:r>
    </w:p>
    <w:p w:rsidR="00B0271B" w:rsidRDefault="002F4E15">
      <w:pPr>
        <w:pStyle w:val="Standard"/>
        <w:numPr>
          <w:ilvl w:val="0"/>
          <w:numId w:val="15"/>
        </w:numPr>
        <w:spacing w:before="280" w:after="280" w:line="24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opinię wydaną przez publiczną poradnię psychologiczno-pedagogiczną, w tym publiczną poradnię specjalistyczną, w sprawie pierwszeństwa w przyjęciu ucznia 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z problemami zdrowotnymi do szkoły ponadpodsta</w:t>
      </w:r>
      <w:r>
        <w:rPr>
          <w:rFonts w:ascii="Times New Roman" w:hAnsi="Times New Roman" w:cs="Times New Roman"/>
          <w:sz w:val="24"/>
        </w:rPr>
        <w:t>wowej.</w:t>
      </w:r>
    </w:p>
    <w:p w:rsidR="00B0271B" w:rsidRDefault="002F4E15">
      <w:pPr>
        <w:pStyle w:val="Standard"/>
        <w:tabs>
          <w:tab w:val="left" w:pos="851"/>
          <w:tab w:val="left" w:pos="1287"/>
        </w:tabs>
        <w:spacing w:before="280" w:after="280" w:line="240" w:lineRule="auto"/>
        <w:ind w:left="567" w:hanging="567"/>
      </w:pPr>
      <w:r>
        <w:rPr>
          <w:rFonts w:ascii="Times New Roman" w:hAnsi="Times New Roman" w:cs="Times New Roman"/>
          <w:sz w:val="24"/>
        </w:rPr>
        <w:t xml:space="preserve"> 2.  Oświadczenie woli uczęszczania do naszej placówki, po przyjęciu ucznia do     szkoły        lub oświadczenie kandydata o rezygnacji z uczęszczania do szkoły, złożone na piśmie </w:t>
      </w:r>
      <w:r>
        <w:rPr>
          <w:rFonts w:ascii="Times New Roman" w:hAnsi="Times New Roman" w:cs="Times New Roman"/>
          <w:sz w:val="24"/>
          <w:szCs w:val="24"/>
        </w:rPr>
        <w:t>przez rodzica (prawnego opiekuna).</w:t>
      </w:r>
    </w:p>
    <w:p w:rsidR="00B0271B" w:rsidRDefault="00B0271B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B0271B" w:rsidRDefault="00B0271B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:rsidR="00B0271B" w:rsidRDefault="00B0271B">
      <w:pPr>
        <w:pStyle w:val="Standard"/>
      </w:pPr>
    </w:p>
    <w:sectPr w:rsidR="00B0271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E15" w:rsidRDefault="002F4E15">
      <w:pPr>
        <w:spacing w:after="0" w:line="240" w:lineRule="auto"/>
      </w:pPr>
      <w:r>
        <w:separator/>
      </w:r>
    </w:p>
  </w:endnote>
  <w:endnote w:type="continuationSeparator" w:id="0">
    <w:p w:rsidR="002F4E15" w:rsidRDefault="002F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E15" w:rsidRDefault="002F4E1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F4E15" w:rsidRDefault="002F4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54B"/>
    <w:multiLevelType w:val="multilevel"/>
    <w:tmpl w:val="1BDC1890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9CF0297"/>
    <w:multiLevelType w:val="multilevel"/>
    <w:tmpl w:val="F48C4562"/>
    <w:styleLink w:val="WWNum15"/>
    <w:lvl w:ilvl="0">
      <w:start w:val="1"/>
      <w:numFmt w:val="lowerLetter"/>
      <w:lvlText w:val="%1."/>
      <w:lvlJc w:val="left"/>
      <w:pPr>
        <w:ind w:left="360" w:hanging="360"/>
      </w:pPr>
      <w:rPr>
        <w:rFonts w:cs="Times New Roman"/>
        <w:b w:val="0"/>
        <w:sz w:val="24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" w15:restartNumberingAfterBreak="0">
    <w:nsid w:val="10B8197D"/>
    <w:multiLevelType w:val="multilevel"/>
    <w:tmpl w:val="2FFAF3F8"/>
    <w:styleLink w:val="WWNum3"/>
    <w:lvl w:ilvl="0">
      <w:start w:val="1"/>
      <w:numFmt w:val="decimal"/>
      <w:lvlText w:val="%1."/>
      <w:lvlJc w:val="left"/>
      <w:rPr>
        <w:rFonts w:cs="Times New Roman"/>
        <w:sz w:val="24"/>
      </w:rPr>
    </w:lvl>
    <w:lvl w:ilvl="1">
      <w:start w:val="1"/>
      <w:numFmt w:val="decimal"/>
      <w:lvlText w:val="%2"/>
      <w:lvlJc w:val="left"/>
      <w:rPr>
        <w:rFonts w:cs="Times New Roman"/>
        <w:sz w:val="24"/>
      </w:rPr>
    </w:lvl>
    <w:lvl w:ilvl="2">
      <w:start w:val="1"/>
      <w:numFmt w:val="decimal"/>
      <w:lvlText w:val="%1.%2.%3"/>
      <w:lvlJc w:val="left"/>
      <w:rPr>
        <w:rFonts w:cs="Times New Roman"/>
        <w:sz w:val="24"/>
      </w:rPr>
    </w:lvl>
    <w:lvl w:ilvl="3">
      <w:start w:val="1"/>
      <w:numFmt w:val="decimal"/>
      <w:lvlText w:val="%1.%2.%3.%4"/>
      <w:lvlJc w:val="left"/>
      <w:rPr>
        <w:rFonts w:cs="Times New Roman"/>
        <w:sz w:val="24"/>
      </w:rPr>
    </w:lvl>
    <w:lvl w:ilvl="4">
      <w:start w:val="1"/>
      <w:numFmt w:val="decimal"/>
      <w:lvlText w:val="%1.%2.%3.%4.%5"/>
      <w:lvlJc w:val="left"/>
      <w:rPr>
        <w:rFonts w:cs="Times New Roman"/>
        <w:sz w:val="24"/>
      </w:rPr>
    </w:lvl>
    <w:lvl w:ilvl="5">
      <w:start w:val="1"/>
      <w:numFmt w:val="decimal"/>
      <w:lvlText w:val="%1.%2.%3.%4.%5.%6"/>
      <w:lvlJc w:val="left"/>
      <w:rPr>
        <w:rFonts w:cs="Times New Roman"/>
        <w:sz w:val="24"/>
      </w:rPr>
    </w:lvl>
    <w:lvl w:ilvl="6">
      <w:start w:val="1"/>
      <w:numFmt w:val="decimal"/>
      <w:lvlText w:val="%1.%2.%3.%4.%5.%6.%7"/>
      <w:lvlJc w:val="left"/>
      <w:rPr>
        <w:rFonts w:cs="Times New Roman"/>
        <w:sz w:val="24"/>
      </w:rPr>
    </w:lvl>
    <w:lvl w:ilvl="7">
      <w:start w:val="1"/>
      <w:numFmt w:val="decimal"/>
      <w:lvlText w:val="%1.%2.%3.%4.%5.%6.%7.%8"/>
      <w:lvlJc w:val="left"/>
      <w:rPr>
        <w:rFonts w:cs="Times New Roman"/>
        <w:sz w:val="24"/>
      </w:rPr>
    </w:lvl>
    <w:lvl w:ilvl="8">
      <w:start w:val="1"/>
      <w:numFmt w:val="decimal"/>
      <w:lvlText w:val="%1.%2.%3.%4.%5.%6.%7.%8.%9"/>
      <w:lvlJc w:val="left"/>
      <w:rPr>
        <w:rFonts w:cs="Times New Roman"/>
        <w:sz w:val="24"/>
      </w:rPr>
    </w:lvl>
  </w:abstractNum>
  <w:abstractNum w:abstractNumId="3" w15:restartNumberingAfterBreak="0">
    <w:nsid w:val="1857663F"/>
    <w:multiLevelType w:val="multilevel"/>
    <w:tmpl w:val="B074DDEA"/>
    <w:styleLink w:val="WWNum1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4" w15:restartNumberingAfterBreak="0">
    <w:nsid w:val="1C034774"/>
    <w:multiLevelType w:val="multilevel"/>
    <w:tmpl w:val="C466131A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5" w15:restartNumberingAfterBreak="0">
    <w:nsid w:val="1E416212"/>
    <w:multiLevelType w:val="multilevel"/>
    <w:tmpl w:val="4F7848D6"/>
    <w:styleLink w:val="WWNum4"/>
    <w:lvl w:ilvl="0">
      <w:start w:val="1"/>
      <w:numFmt w:val="lowerLetter"/>
      <w:lvlText w:val="%1."/>
      <w:lvlJc w:val="left"/>
      <w:rPr>
        <w:rFonts w:cs="Times New Roman"/>
        <w:sz w:val="24"/>
      </w:rPr>
    </w:lvl>
    <w:lvl w:ilvl="1">
      <w:start w:val="1"/>
      <w:numFmt w:val="decimal"/>
      <w:lvlText w:val="%2"/>
      <w:lvlJc w:val="left"/>
      <w:rPr>
        <w:rFonts w:cs="Times New Roman"/>
        <w:sz w:val="24"/>
      </w:rPr>
    </w:lvl>
    <w:lvl w:ilvl="2">
      <w:start w:val="1"/>
      <w:numFmt w:val="decimal"/>
      <w:lvlText w:val="%1.%2.%3"/>
      <w:lvlJc w:val="left"/>
      <w:rPr>
        <w:rFonts w:cs="Times New Roman"/>
        <w:sz w:val="24"/>
      </w:rPr>
    </w:lvl>
    <w:lvl w:ilvl="3">
      <w:start w:val="1"/>
      <w:numFmt w:val="decimal"/>
      <w:lvlText w:val="%1.%2.%3.%4"/>
      <w:lvlJc w:val="left"/>
      <w:rPr>
        <w:rFonts w:cs="Times New Roman"/>
        <w:sz w:val="24"/>
      </w:rPr>
    </w:lvl>
    <w:lvl w:ilvl="4">
      <w:start w:val="1"/>
      <w:numFmt w:val="decimal"/>
      <w:lvlText w:val="%1.%2.%3.%4.%5"/>
      <w:lvlJc w:val="left"/>
      <w:rPr>
        <w:rFonts w:cs="Times New Roman"/>
        <w:sz w:val="24"/>
      </w:rPr>
    </w:lvl>
    <w:lvl w:ilvl="5">
      <w:start w:val="1"/>
      <w:numFmt w:val="decimal"/>
      <w:lvlText w:val="%1.%2.%3.%4.%5.%6"/>
      <w:lvlJc w:val="left"/>
      <w:rPr>
        <w:rFonts w:cs="Times New Roman"/>
        <w:sz w:val="24"/>
      </w:rPr>
    </w:lvl>
    <w:lvl w:ilvl="6">
      <w:start w:val="1"/>
      <w:numFmt w:val="decimal"/>
      <w:lvlText w:val="%1.%2.%3.%4.%5.%6.%7"/>
      <w:lvlJc w:val="left"/>
      <w:rPr>
        <w:rFonts w:cs="Times New Roman"/>
        <w:sz w:val="24"/>
      </w:rPr>
    </w:lvl>
    <w:lvl w:ilvl="7">
      <w:start w:val="1"/>
      <w:numFmt w:val="decimal"/>
      <w:lvlText w:val="%1.%2.%3.%4.%5.%6.%7.%8"/>
      <w:lvlJc w:val="left"/>
      <w:rPr>
        <w:rFonts w:cs="Times New Roman"/>
        <w:sz w:val="24"/>
      </w:rPr>
    </w:lvl>
    <w:lvl w:ilvl="8">
      <w:start w:val="1"/>
      <w:numFmt w:val="decimal"/>
      <w:lvlText w:val="%1.%2.%3.%4.%5.%6.%7.%8.%9"/>
      <w:lvlJc w:val="left"/>
      <w:rPr>
        <w:rFonts w:cs="Times New Roman"/>
        <w:sz w:val="24"/>
      </w:rPr>
    </w:lvl>
  </w:abstractNum>
  <w:abstractNum w:abstractNumId="6" w15:restartNumberingAfterBreak="0">
    <w:nsid w:val="257F448F"/>
    <w:multiLevelType w:val="multilevel"/>
    <w:tmpl w:val="EE04A5AC"/>
    <w:styleLink w:val="WWNum12"/>
    <w:lvl w:ilvl="0">
      <w:start w:val="1"/>
      <w:numFmt w:val="lowerLetter"/>
      <w:lvlText w:val="%1."/>
      <w:lvlJc w:val="left"/>
      <w:rPr>
        <w:rFonts w:cs="Times New Roman"/>
        <w:sz w:val="24"/>
      </w:rPr>
    </w:lvl>
    <w:lvl w:ilvl="1">
      <w:start w:val="1"/>
      <w:numFmt w:val="decimal"/>
      <w:lvlText w:val="%2"/>
      <w:lvlJc w:val="left"/>
      <w:rPr>
        <w:rFonts w:cs="Times New Roman"/>
        <w:sz w:val="24"/>
      </w:rPr>
    </w:lvl>
    <w:lvl w:ilvl="2">
      <w:start w:val="1"/>
      <w:numFmt w:val="decimal"/>
      <w:lvlText w:val="%1.%2.%3"/>
      <w:lvlJc w:val="left"/>
      <w:rPr>
        <w:rFonts w:cs="Times New Roman"/>
        <w:sz w:val="24"/>
      </w:rPr>
    </w:lvl>
    <w:lvl w:ilvl="3">
      <w:start w:val="1"/>
      <w:numFmt w:val="decimal"/>
      <w:lvlText w:val="%1.%2.%3.%4"/>
      <w:lvlJc w:val="left"/>
      <w:rPr>
        <w:rFonts w:cs="Times New Roman"/>
        <w:sz w:val="24"/>
      </w:rPr>
    </w:lvl>
    <w:lvl w:ilvl="4">
      <w:start w:val="1"/>
      <w:numFmt w:val="decimal"/>
      <w:lvlText w:val="%1.%2.%3.%4.%5"/>
      <w:lvlJc w:val="left"/>
      <w:rPr>
        <w:rFonts w:cs="Times New Roman"/>
        <w:sz w:val="24"/>
      </w:rPr>
    </w:lvl>
    <w:lvl w:ilvl="5">
      <w:start w:val="1"/>
      <w:numFmt w:val="decimal"/>
      <w:lvlText w:val="%1.%2.%3.%4.%5.%6"/>
      <w:lvlJc w:val="left"/>
      <w:rPr>
        <w:rFonts w:cs="Times New Roman"/>
        <w:sz w:val="24"/>
      </w:rPr>
    </w:lvl>
    <w:lvl w:ilvl="6">
      <w:start w:val="1"/>
      <w:numFmt w:val="decimal"/>
      <w:lvlText w:val="%1.%2.%3.%4.%5.%6.%7"/>
      <w:lvlJc w:val="left"/>
      <w:rPr>
        <w:rFonts w:cs="Times New Roman"/>
        <w:sz w:val="24"/>
      </w:rPr>
    </w:lvl>
    <w:lvl w:ilvl="7">
      <w:start w:val="1"/>
      <w:numFmt w:val="decimal"/>
      <w:lvlText w:val="%1.%2.%3.%4.%5.%6.%7.%8"/>
      <w:lvlJc w:val="left"/>
      <w:rPr>
        <w:rFonts w:cs="Times New Roman"/>
        <w:sz w:val="24"/>
      </w:rPr>
    </w:lvl>
    <w:lvl w:ilvl="8">
      <w:start w:val="1"/>
      <w:numFmt w:val="decimal"/>
      <w:lvlText w:val="%1.%2.%3.%4.%5.%6.%7.%8.%9"/>
      <w:lvlJc w:val="left"/>
      <w:rPr>
        <w:rFonts w:cs="Times New Roman"/>
        <w:sz w:val="24"/>
      </w:rPr>
    </w:lvl>
  </w:abstractNum>
  <w:abstractNum w:abstractNumId="7" w15:restartNumberingAfterBreak="0">
    <w:nsid w:val="26165FB4"/>
    <w:multiLevelType w:val="multilevel"/>
    <w:tmpl w:val="86F6EAA2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879568F"/>
    <w:multiLevelType w:val="multilevel"/>
    <w:tmpl w:val="E384BB68"/>
    <w:styleLink w:val="WWNum13"/>
    <w:lvl w:ilvl="0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57334ED"/>
    <w:multiLevelType w:val="multilevel"/>
    <w:tmpl w:val="581806C6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7E13DE4"/>
    <w:multiLevelType w:val="multilevel"/>
    <w:tmpl w:val="1F2C30AE"/>
    <w:styleLink w:val="WWNum5"/>
    <w:lvl w:ilvl="0">
      <w:start w:val="1"/>
      <w:numFmt w:val="lowerLetter"/>
      <w:lvlText w:val="%1."/>
      <w:lvlJc w:val="left"/>
      <w:rPr>
        <w:rFonts w:cs="Times New Roman"/>
        <w:sz w:val="24"/>
      </w:rPr>
    </w:lvl>
    <w:lvl w:ilvl="1">
      <w:start w:val="1"/>
      <w:numFmt w:val="decimal"/>
      <w:lvlText w:val="%2"/>
      <w:lvlJc w:val="left"/>
      <w:rPr>
        <w:rFonts w:cs="Times New Roman"/>
        <w:sz w:val="24"/>
      </w:rPr>
    </w:lvl>
    <w:lvl w:ilvl="2">
      <w:start w:val="1"/>
      <w:numFmt w:val="decimal"/>
      <w:lvlText w:val="%1.%2.%3"/>
      <w:lvlJc w:val="left"/>
      <w:rPr>
        <w:rFonts w:cs="Times New Roman"/>
        <w:sz w:val="24"/>
      </w:rPr>
    </w:lvl>
    <w:lvl w:ilvl="3">
      <w:start w:val="1"/>
      <w:numFmt w:val="decimal"/>
      <w:lvlText w:val="%1.%2.%3.%4"/>
      <w:lvlJc w:val="left"/>
      <w:rPr>
        <w:rFonts w:cs="Times New Roman"/>
        <w:sz w:val="24"/>
      </w:rPr>
    </w:lvl>
    <w:lvl w:ilvl="4">
      <w:start w:val="1"/>
      <w:numFmt w:val="decimal"/>
      <w:lvlText w:val="%1.%2.%3.%4.%5"/>
      <w:lvlJc w:val="left"/>
      <w:rPr>
        <w:rFonts w:cs="Times New Roman"/>
        <w:sz w:val="24"/>
      </w:rPr>
    </w:lvl>
    <w:lvl w:ilvl="5">
      <w:start w:val="1"/>
      <w:numFmt w:val="decimal"/>
      <w:lvlText w:val="%1.%2.%3.%4.%5.%6"/>
      <w:lvlJc w:val="left"/>
      <w:rPr>
        <w:rFonts w:cs="Times New Roman"/>
        <w:sz w:val="24"/>
      </w:rPr>
    </w:lvl>
    <w:lvl w:ilvl="6">
      <w:start w:val="1"/>
      <w:numFmt w:val="decimal"/>
      <w:lvlText w:val="%1.%2.%3.%4.%5.%6.%7"/>
      <w:lvlJc w:val="left"/>
      <w:rPr>
        <w:rFonts w:cs="Times New Roman"/>
        <w:sz w:val="24"/>
      </w:rPr>
    </w:lvl>
    <w:lvl w:ilvl="7">
      <w:start w:val="1"/>
      <w:numFmt w:val="decimal"/>
      <w:lvlText w:val="%1.%2.%3.%4.%5.%6.%7.%8"/>
      <w:lvlJc w:val="left"/>
      <w:rPr>
        <w:rFonts w:cs="Times New Roman"/>
        <w:sz w:val="24"/>
      </w:rPr>
    </w:lvl>
    <w:lvl w:ilvl="8">
      <w:start w:val="1"/>
      <w:numFmt w:val="decimal"/>
      <w:lvlText w:val="%1.%2.%3.%4.%5.%6.%7.%8.%9"/>
      <w:lvlJc w:val="left"/>
      <w:rPr>
        <w:rFonts w:cs="Times New Roman"/>
        <w:sz w:val="24"/>
      </w:rPr>
    </w:lvl>
  </w:abstractNum>
  <w:abstractNum w:abstractNumId="11" w15:restartNumberingAfterBreak="0">
    <w:nsid w:val="51B3758C"/>
    <w:multiLevelType w:val="multilevel"/>
    <w:tmpl w:val="BE123394"/>
    <w:styleLink w:val="WWNum9"/>
    <w:lvl w:ilvl="0">
      <w:start w:val="1"/>
      <w:numFmt w:val="lowerLetter"/>
      <w:lvlText w:val="%1."/>
      <w:lvlJc w:val="left"/>
      <w:rPr>
        <w:rFonts w:cs="Times New Roman"/>
        <w:sz w:val="24"/>
      </w:rPr>
    </w:lvl>
    <w:lvl w:ilvl="1">
      <w:start w:val="1"/>
      <w:numFmt w:val="decimal"/>
      <w:lvlText w:val="%2"/>
      <w:lvlJc w:val="left"/>
      <w:rPr>
        <w:rFonts w:cs="Times New Roman"/>
        <w:sz w:val="24"/>
      </w:rPr>
    </w:lvl>
    <w:lvl w:ilvl="2">
      <w:start w:val="1"/>
      <w:numFmt w:val="decimal"/>
      <w:lvlText w:val="%1.%2.%3"/>
      <w:lvlJc w:val="left"/>
      <w:rPr>
        <w:rFonts w:cs="Times New Roman"/>
        <w:sz w:val="24"/>
      </w:rPr>
    </w:lvl>
    <w:lvl w:ilvl="3">
      <w:start w:val="1"/>
      <w:numFmt w:val="decimal"/>
      <w:lvlText w:val="%1.%2.%3.%4"/>
      <w:lvlJc w:val="left"/>
      <w:rPr>
        <w:rFonts w:cs="Times New Roman"/>
        <w:sz w:val="24"/>
      </w:rPr>
    </w:lvl>
    <w:lvl w:ilvl="4">
      <w:start w:val="1"/>
      <w:numFmt w:val="decimal"/>
      <w:lvlText w:val="%1.%2.%3.%4.%5"/>
      <w:lvlJc w:val="left"/>
      <w:rPr>
        <w:rFonts w:cs="Times New Roman"/>
        <w:sz w:val="24"/>
      </w:rPr>
    </w:lvl>
    <w:lvl w:ilvl="5">
      <w:start w:val="1"/>
      <w:numFmt w:val="decimal"/>
      <w:lvlText w:val="%1.%2.%3.%4.%5.%6"/>
      <w:lvlJc w:val="left"/>
      <w:rPr>
        <w:rFonts w:cs="Times New Roman"/>
        <w:sz w:val="24"/>
      </w:rPr>
    </w:lvl>
    <w:lvl w:ilvl="6">
      <w:start w:val="1"/>
      <w:numFmt w:val="decimal"/>
      <w:lvlText w:val="%1.%2.%3.%4.%5.%6.%7"/>
      <w:lvlJc w:val="left"/>
      <w:rPr>
        <w:rFonts w:cs="Times New Roman"/>
        <w:sz w:val="24"/>
      </w:rPr>
    </w:lvl>
    <w:lvl w:ilvl="7">
      <w:start w:val="1"/>
      <w:numFmt w:val="decimal"/>
      <w:lvlText w:val="%1.%2.%3.%4.%5.%6.%7.%8"/>
      <w:lvlJc w:val="left"/>
      <w:rPr>
        <w:rFonts w:cs="Times New Roman"/>
        <w:sz w:val="24"/>
      </w:rPr>
    </w:lvl>
    <w:lvl w:ilvl="8">
      <w:start w:val="1"/>
      <w:numFmt w:val="decimal"/>
      <w:lvlText w:val="%1.%2.%3.%4.%5.%6.%7.%8.%9"/>
      <w:lvlJc w:val="left"/>
      <w:rPr>
        <w:rFonts w:cs="Times New Roman"/>
        <w:sz w:val="24"/>
      </w:rPr>
    </w:lvl>
  </w:abstractNum>
  <w:abstractNum w:abstractNumId="12" w15:restartNumberingAfterBreak="0">
    <w:nsid w:val="53AD4B47"/>
    <w:multiLevelType w:val="multilevel"/>
    <w:tmpl w:val="71AC5498"/>
    <w:styleLink w:val="WWNum8"/>
    <w:lvl w:ilvl="0">
      <w:start w:val="1"/>
      <w:numFmt w:val="lowerLetter"/>
      <w:lvlText w:val="%1."/>
      <w:lvlJc w:val="left"/>
      <w:rPr>
        <w:rFonts w:cs="Times New Roman"/>
        <w:sz w:val="24"/>
      </w:rPr>
    </w:lvl>
    <w:lvl w:ilvl="1">
      <w:start w:val="1"/>
      <w:numFmt w:val="decimal"/>
      <w:lvlText w:val="%2"/>
      <w:lvlJc w:val="left"/>
      <w:rPr>
        <w:rFonts w:cs="Times New Roman"/>
        <w:sz w:val="24"/>
      </w:rPr>
    </w:lvl>
    <w:lvl w:ilvl="2">
      <w:start w:val="1"/>
      <w:numFmt w:val="decimal"/>
      <w:lvlText w:val="%1.%2.%3"/>
      <w:lvlJc w:val="left"/>
      <w:rPr>
        <w:rFonts w:cs="Times New Roman"/>
        <w:sz w:val="24"/>
      </w:rPr>
    </w:lvl>
    <w:lvl w:ilvl="3">
      <w:start w:val="1"/>
      <w:numFmt w:val="decimal"/>
      <w:lvlText w:val="%1.%2.%3.%4"/>
      <w:lvlJc w:val="left"/>
      <w:rPr>
        <w:rFonts w:cs="Times New Roman"/>
        <w:sz w:val="24"/>
      </w:rPr>
    </w:lvl>
    <w:lvl w:ilvl="4">
      <w:start w:val="1"/>
      <w:numFmt w:val="decimal"/>
      <w:lvlText w:val="%1.%2.%3.%4.%5"/>
      <w:lvlJc w:val="left"/>
      <w:rPr>
        <w:rFonts w:cs="Times New Roman"/>
        <w:sz w:val="24"/>
      </w:rPr>
    </w:lvl>
    <w:lvl w:ilvl="5">
      <w:start w:val="1"/>
      <w:numFmt w:val="decimal"/>
      <w:lvlText w:val="%1.%2.%3.%4.%5.%6"/>
      <w:lvlJc w:val="left"/>
      <w:rPr>
        <w:rFonts w:cs="Times New Roman"/>
        <w:sz w:val="24"/>
      </w:rPr>
    </w:lvl>
    <w:lvl w:ilvl="6">
      <w:start w:val="1"/>
      <w:numFmt w:val="decimal"/>
      <w:lvlText w:val="%1.%2.%3.%4.%5.%6.%7"/>
      <w:lvlJc w:val="left"/>
      <w:rPr>
        <w:rFonts w:cs="Times New Roman"/>
        <w:sz w:val="24"/>
      </w:rPr>
    </w:lvl>
    <w:lvl w:ilvl="7">
      <w:start w:val="1"/>
      <w:numFmt w:val="decimal"/>
      <w:lvlText w:val="%1.%2.%3.%4.%5.%6.%7.%8"/>
      <w:lvlJc w:val="left"/>
      <w:rPr>
        <w:rFonts w:cs="Times New Roman"/>
        <w:sz w:val="24"/>
      </w:rPr>
    </w:lvl>
    <w:lvl w:ilvl="8">
      <w:start w:val="1"/>
      <w:numFmt w:val="decimal"/>
      <w:lvlText w:val="%1.%2.%3.%4.%5.%6.%7.%8.%9"/>
      <w:lvlJc w:val="left"/>
      <w:rPr>
        <w:rFonts w:cs="Times New Roman"/>
        <w:sz w:val="24"/>
      </w:rPr>
    </w:lvl>
  </w:abstractNum>
  <w:abstractNum w:abstractNumId="13" w15:restartNumberingAfterBreak="0">
    <w:nsid w:val="625105BD"/>
    <w:multiLevelType w:val="multilevel"/>
    <w:tmpl w:val="BBA09A68"/>
    <w:styleLink w:val="WWNum1"/>
    <w:lvl w:ilvl="0">
      <w:start w:val="1"/>
      <w:numFmt w:val="decimal"/>
      <w:lvlText w:val="%1."/>
      <w:lvlJc w:val="left"/>
      <w:pPr>
        <w:ind w:left="360" w:firstLine="0"/>
      </w:pPr>
      <w:rPr>
        <w:rFonts w:cs="Times New Roman"/>
        <w:b w:val="0"/>
        <w:sz w:val="24"/>
      </w:rPr>
    </w:lvl>
    <w:lvl w:ilvl="1">
      <w:start w:val="1"/>
      <w:numFmt w:val="decimal"/>
      <w:lvlText w:val="%2"/>
      <w:lvlJc w:val="left"/>
      <w:rPr>
        <w:rFonts w:cs="Times New Roman"/>
        <w:sz w:val="24"/>
      </w:rPr>
    </w:lvl>
    <w:lvl w:ilvl="2">
      <w:start w:val="1"/>
      <w:numFmt w:val="decimal"/>
      <w:lvlText w:val="%1.%2.%3"/>
      <w:lvlJc w:val="left"/>
      <w:rPr>
        <w:rFonts w:cs="Times New Roman"/>
        <w:sz w:val="24"/>
      </w:rPr>
    </w:lvl>
    <w:lvl w:ilvl="3">
      <w:start w:val="1"/>
      <w:numFmt w:val="decimal"/>
      <w:lvlText w:val="%1.%2.%3.%4"/>
      <w:lvlJc w:val="left"/>
      <w:rPr>
        <w:rFonts w:cs="Times New Roman"/>
        <w:sz w:val="24"/>
      </w:rPr>
    </w:lvl>
    <w:lvl w:ilvl="4">
      <w:start w:val="1"/>
      <w:numFmt w:val="decimal"/>
      <w:lvlText w:val="%1.%2.%3.%4.%5"/>
      <w:lvlJc w:val="left"/>
      <w:rPr>
        <w:rFonts w:cs="Times New Roman"/>
        <w:sz w:val="24"/>
      </w:rPr>
    </w:lvl>
    <w:lvl w:ilvl="5">
      <w:start w:val="1"/>
      <w:numFmt w:val="decimal"/>
      <w:lvlText w:val="%1.%2.%3.%4.%5.%6"/>
      <w:lvlJc w:val="left"/>
      <w:rPr>
        <w:rFonts w:cs="Times New Roman"/>
        <w:sz w:val="24"/>
      </w:rPr>
    </w:lvl>
    <w:lvl w:ilvl="6">
      <w:start w:val="1"/>
      <w:numFmt w:val="decimal"/>
      <w:lvlText w:val="%1.%2.%3.%4.%5.%6.%7"/>
      <w:lvlJc w:val="left"/>
      <w:rPr>
        <w:rFonts w:cs="Times New Roman"/>
        <w:sz w:val="24"/>
      </w:rPr>
    </w:lvl>
    <w:lvl w:ilvl="7">
      <w:start w:val="1"/>
      <w:numFmt w:val="decimal"/>
      <w:lvlText w:val="%1.%2.%3.%4.%5.%6.%7.%8"/>
      <w:lvlJc w:val="left"/>
      <w:rPr>
        <w:rFonts w:cs="Times New Roman"/>
        <w:sz w:val="24"/>
      </w:rPr>
    </w:lvl>
    <w:lvl w:ilvl="8">
      <w:start w:val="1"/>
      <w:numFmt w:val="decimal"/>
      <w:lvlText w:val="%1.%2.%3.%4.%5.%6.%7.%8.%9"/>
      <w:lvlJc w:val="left"/>
      <w:rPr>
        <w:rFonts w:cs="Times New Roman"/>
        <w:sz w:val="24"/>
      </w:rPr>
    </w:lvl>
  </w:abstractNum>
  <w:abstractNum w:abstractNumId="14" w15:restartNumberingAfterBreak="0">
    <w:nsid w:val="625517DD"/>
    <w:multiLevelType w:val="multilevel"/>
    <w:tmpl w:val="7C5A2596"/>
    <w:styleLink w:val="WWNum11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6F22589"/>
    <w:multiLevelType w:val="multilevel"/>
    <w:tmpl w:val="5B1EF14E"/>
    <w:styleLink w:val="WWNum6"/>
    <w:lvl w:ilvl="0">
      <w:start w:val="1"/>
      <w:numFmt w:val="lowerLetter"/>
      <w:lvlText w:val="%1."/>
      <w:lvlJc w:val="left"/>
      <w:rPr>
        <w:rFonts w:cs="Times New Roman"/>
        <w:sz w:val="24"/>
      </w:rPr>
    </w:lvl>
    <w:lvl w:ilvl="1">
      <w:start w:val="1"/>
      <w:numFmt w:val="decimal"/>
      <w:lvlText w:val="%2"/>
      <w:lvlJc w:val="left"/>
      <w:rPr>
        <w:rFonts w:cs="Times New Roman"/>
        <w:sz w:val="24"/>
      </w:rPr>
    </w:lvl>
    <w:lvl w:ilvl="2">
      <w:start w:val="1"/>
      <w:numFmt w:val="decimal"/>
      <w:lvlText w:val="%1.%2.%3"/>
      <w:lvlJc w:val="left"/>
      <w:rPr>
        <w:rFonts w:cs="Times New Roman"/>
        <w:sz w:val="24"/>
      </w:rPr>
    </w:lvl>
    <w:lvl w:ilvl="3">
      <w:start w:val="1"/>
      <w:numFmt w:val="decimal"/>
      <w:lvlText w:val="%1.%2.%3.%4"/>
      <w:lvlJc w:val="left"/>
      <w:rPr>
        <w:rFonts w:cs="Times New Roman"/>
        <w:sz w:val="24"/>
      </w:rPr>
    </w:lvl>
    <w:lvl w:ilvl="4">
      <w:start w:val="1"/>
      <w:numFmt w:val="decimal"/>
      <w:lvlText w:val="%1.%2.%3.%4.%5"/>
      <w:lvlJc w:val="left"/>
      <w:rPr>
        <w:rFonts w:cs="Times New Roman"/>
        <w:sz w:val="24"/>
      </w:rPr>
    </w:lvl>
    <w:lvl w:ilvl="5">
      <w:start w:val="1"/>
      <w:numFmt w:val="decimal"/>
      <w:lvlText w:val="%1.%2.%3.%4.%5.%6"/>
      <w:lvlJc w:val="left"/>
      <w:rPr>
        <w:rFonts w:cs="Times New Roman"/>
        <w:sz w:val="24"/>
      </w:rPr>
    </w:lvl>
    <w:lvl w:ilvl="6">
      <w:start w:val="1"/>
      <w:numFmt w:val="decimal"/>
      <w:lvlText w:val="%1.%2.%3.%4.%5.%6.%7"/>
      <w:lvlJc w:val="left"/>
      <w:rPr>
        <w:rFonts w:cs="Times New Roman"/>
        <w:sz w:val="24"/>
      </w:rPr>
    </w:lvl>
    <w:lvl w:ilvl="7">
      <w:start w:val="1"/>
      <w:numFmt w:val="decimal"/>
      <w:lvlText w:val="%1.%2.%3.%4.%5.%6.%7.%8"/>
      <w:lvlJc w:val="left"/>
      <w:rPr>
        <w:rFonts w:cs="Times New Roman"/>
        <w:sz w:val="24"/>
      </w:rPr>
    </w:lvl>
    <w:lvl w:ilvl="8">
      <w:start w:val="1"/>
      <w:numFmt w:val="decimal"/>
      <w:lvlText w:val="%1.%2.%3.%4.%5.%6.%7.%8.%9"/>
      <w:lvlJc w:val="left"/>
      <w:rPr>
        <w:rFonts w:cs="Times New Roman"/>
        <w:sz w:val="24"/>
      </w:rPr>
    </w:lvl>
  </w:abstractNum>
  <w:abstractNum w:abstractNumId="16" w15:restartNumberingAfterBreak="0">
    <w:nsid w:val="7873281F"/>
    <w:multiLevelType w:val="multilevel"/>
    <w:tmpl w:val="C298B5E6"/>
    <w:styleLink w:val="WWNum7"/>
    <w:lvl w:ilvl="0">
      <w:start w:val="1"/>
      <w:numFmt w:val="lowerLetter"/>
      <w:lvlText w:val="%1."/>
      <w:lvlJc w:val="left"/>
      <w:rPr>
        <w:rFonts w:cs="Times New Roman"/>
        <w:sz w:val="24"/>
      </w:rPr>
    </w:lvl>
    <w:lvl w:ilvl="1">
      <w:start w:val="1"/>
      <w:numFmt w:val="decimal"/>
      <w:lvlText w:val="%2"/>
      <w:lvlJc w:val="left"/>
      <w:rPr>
        <w:rFonts w:cs="Times New Roman"/>
        <w:sz w:val="24"/>
      </w:rPr>
    </w:lvl>
    <w:lvl w:ilvl="2">
      <w:start w:val="1"/>
      <w:numFmt w:val="decimal"/>
      <w:lvlText w:val="%1.%2.%3"/>
      <w:lvlJc w:val="left"/>
      <w:rPr>
        <w:rFonts w:cs="Times New Roman"/>
        <w:sz w:val="24"/>
      </w:rPr>
    </w:lvl>
    <w:lvl w:ilvl="3">
      <w:start w:val="1"/>
      <w:numFmt w:val="decimal"/>
      <w:lvlText w:val="%1.%2.%3.%4"/>
      <w:lvlJc w:val="left"/>
      <w:rPr>
        <w:rFonts w:cs="Times New Roman"/>
        <w:sz w:val="24"/>
      </w:rPr>
    </w:lvl>
    <w:lvl w:ilvl="4">
      <w:start w:val="1"/>
      <w:numFmt w:val="decimal"/>
      <w:lvlText w:val="%1.%2.%3.%4.%5"/>
      <w:lvlJc w:val="left"/>
      <w:rPr>
        <w:rFonts w:cs="Times New Roman"/>
        <w:sz w:val="24"/>
      </w:rPr>
    </w:lvl>
    <w:lvl w:ilvl="5">
      <w:start w:val="1"/>
      <w:numFmt w:val="decimal"/>
      <w:lvlText w:val="%1.%2.%3.%4.%5.%6"/>
      <w:lvlJc w:val="left"/>
      <w:rPr>
        <w:rFonts w:cs="Times New Roman"/>
        <w:sz w:val="24"/>
      </w:rPr>
    </w:lvl>
    <w:lvl w:ilvl="6">
      <w:start w:val="1"/>
      <w:numFmt w:val="decimal"/>
      <w:lvlText w:val="%1.%2.%3.%4.%5.%6.%7"/>
      <w:lvlJc w:val="left"/>
      <w:rPr>
        <w:rFonts w:cs="Times New Roman"/>
        <w:sz w:val="24"/>
      </w:rPr>
    </w:lvl>
    <w:lvl w:ilvl="7">
      <w:start w:val="1"/>
      <w:numFmt w:val="decimal"/>
      <w:lvlText w:val="%1.%2.%3.%4.%5.%6.%7.%8"/>
      <w:lvlJc w:val="left"/>
      <w:rPr>
        <w:rFonts w:cs="Times New Roman"/>
        <w:sz w:val="24"/>
      </w:rPr>
    </w:lvl>
    <w:lvl w:ilvl="8">
      <w:start w:val="1"/>
      <w:numFmt w:val="decimal"/>
      <w:lvlText w:val="%1.%2.%3.%4.%5.%6.%7.%8.%9"/>
      <w:lvlJc w:val="left"/>
      <w:rPr>
        <w:rFonts w:cs="Times New Roman"/>
        <w:sz w:val="24"/>
      </w:r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5"/>
  </w:num>
  <w:num w:numId="5">
    <w:abstractNumId w:val="10"/>
  </w:num>
  <w:num w:numId="6">
    <w:abstractNumId w:val="15"/>
  </w:num>
  <w:num w:numId="7">
    <w:abstractNumId w:val="16"/>
  </w:num>
  <w:num w:numId="8">
    <w:abstractNumId w:val="12"/>
  </w:num>
  <w:num w:numId="9">
    <w:abstractNumId w:val="11"/>
  </w:num>
  <w:num w:numId="10">
    <w:abstractNumId w:val="0"/>
  </w:num>
  <w:num w:numId="11">
    <w:abstractNumId w:val="14"/>
  </w:num>
  <w:num w:numId="12">
    <w:abstractNumId w:val="6"/>
  </w:num>
  <w:num w:numId="13">
    <w:abstractNumId w:val="8"/>
  </w:num>
  <w:num w:numId="14">
    <w:abstractNumId w:val="3"/>
  </w:num>
  <w:num w:numId="15">
    <w:abstractNumId w:val="1"/>
  </w:num>
  <w:num w:numId="16">
    <w:abstractNumId w:val="13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6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11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7"/>
  </w:num>
  <w:num w:numId="28">
    <w:abstractNumId w:val="9"/>
  </w:num>
  <w:num w:numId="29">
    <w:abstractNumId w:val="6"/>
    <w:lvlOverride w:ilvl="0">
      <w:startOverride w:val="1"/>
    </w:lvlOverride>
  </w:num>
  <w:num w:numId="30">
    <w:abstractNumId w:val="8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0271B"/>
    <w:rsid w:val="002F4E15"/>
    <w:rsid w:val="008958F1"/>
    <w:rsid w:val="00B0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BDE7F-854A-4D78-B9B2-9E28C8D4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Calibri" w:cs="Calibri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cs="Times New Roman"/>
      <w:b w:val="0"/>
      <w:sz w:val="24"/>
    </w:rPr>
  </w:style>
  <w:style w:type="character" w:customStyle="1" w:styleId="ListLabel2">
    <w:name w:val="ListLabel 2"/>
    <w:rPr>
      <w:rFonts w:cs="Times New Roman"/>
      <w:sz w:val="24"/>
    </w:rPr>
  </w:style>
  <w:style w:type="character" w:customStyle="1" w:styleId="ListLabel3">
    <w:name w:val="ListLabel 3"/>
    <w:rPr>
      <w:rFonts w:cs="Times New Roman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4237</Words>
  <Characters>25422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Przemek Lutyński</cp:lastModifiedBy>
  <cp:revision>2</cp:revision>
  <dcterms:created xsi:type="dcterms:W3CDTF">2023-03-19T10:00:00Z</dcterms:created>
  <dcterms:modified xsi:type="dcterms:W3CDTF">2023-03-19T10:00:00Z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